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91589084"/>
        <w:docPartObj>
          <w:docPartGallery w:val="Cover Pages"/>
          <w:docPartUnique/>
        </w:docPartObj>
      </w:sdtPr>
      <w:sdtEndPr>
        <w:rPr>
          <w:rFonts w:ascii="Tahoma" w:hAnsi="Tahoma" w:cs="Tahoma"/>
        </w:rPr>
      </w:sdtEndPr>
      <w:sdtContent>
        <w:p w14:paraId="59705324" w14:textId="77777777" w:rsidR="00A1609D" w:rsidRDefault="00A1609D"/>
        <w:p w14:paraId="453268C4" w14:textId="77777777" w:rsidR="00A1609D" w:rsidRDefault="001B7843">
          <w:r>
            <w:rPr>
              <w:noProof/>
              <w:lang w:eastAsia="en-GB"/>
            </w:rPr>
            <mc:AlternateContent>
              <mc:Choice Requires="wps">
                <w:drawing>
                  <wp:anchor distT="0" distB="0" distL="114300" distR="114300" simplePos="0" relativeHeight="251657728" behindDoc="1" locked="0" layoutInCell="0" allowOverlap="1" wp14:anchorId="16B65F93" wp14:editId="6D7D4944">
                    <wp:simplePos x="0" y="0"/>
                    <wp:positionH relativeFrom="page">
                      <wp:align>center</wp:align>
                    </wp:positionH>
                    <wp:positionV relativeFrom="page">
                      <wp:align>center</wp:align>
                    </wp:positionV>
                    <wp:extent cx="7772400" cy="100584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1C3B0894" w14:textId="77777777" w:rsidR="00766184" w:rsidRPr="00A1609D" w:rsidRDefault="00766184">
                                <w:pPr>
                                  <w:rPr>
                                    <w:rFonts w:asciiTheme="majorHAnsi" w:eastAsiaTheme="majorEastAsia" w:hAnsiTheme="majorHAnsi" w:cstheme="majorBidi"/>
                                    <w:b/>
                                    <w:bCs/>
                                    <w:color w:val="EEECE1" w:themeColor="background2"/>
                                    <w:spacing w:val="30"/>
                                    <w:sz w:val="96"/>
                                    <w:szCs w:val="96"/>
                                  </w:rPr>
                                </w:pPr>
                                <w:r w:rsidRPr="00A1609D">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A1609D">
                                  <w:rPr>
                                    <w:rFonts w:asciiTheme="majorHAnsi" w:eastAsiaTheme="majorEastAsia" w:hAnsiTheme="majorHAnsi" w:cstheme="majorBidi"/>
                                    <w:b/>
                                    <w:bCs/>
                                    <w:color w:val="EEECE1" w:themeColor="background2"/>
                                    <w:spacing w:val="30"/>
                                    <w:sz w:val="72"/>
                                    <w:szCs w:val="72"/>
                                    <w:u w:val="single"/>
                                  </w:rPr>
                                  <w:t>xcvbnmqwertyuiopasdfghjklzxcvbnmqw</w:t>
                                </w:r>
                                <w:r w:rsidRPr="00A1609D">
                                  <w:rPr>
                                    <w:rFonts w:asciiTheme="majorHAnsi" w:eastAsiaTheme="majorEastAsia" w:hAnsiTheme="majorHAnsi" w:cstheme="majorBidi"/>
                                    <w:b/>
                                    <w:bCs/>
                                    <w:color w:val="EEECE1" w:themeColor="background2"/>
                                    <w:spacing w:val="30"/>
                                    <w:sz w:val="72"/>
                                    <w:szCs w:val="72"/>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w14:anchorId="16B65F93" id="Rectangle 2" o:spid="_x0000_s1026" style="position:absolute;margin-left:0;margin-top:0;width:612pt;height:11in;z-index:-251658752;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" o:allowincell="f" stroked="f">
                    <v:textbox>
                      <w:txbxContent>
                        <w:p w14:paraId="1C3B0894" w14:textId="77777777" w:rsidR="00766184" w:rsidRPr="00A1609D" w:rsidRDefault="00766184">
                          <w:pPr>
                            <w:rPr>
                              <w:rFonts w:asciiTheme="majorHAnsi" w:eastAsiaTheme="majorEastAsia" w:hAnsiTheme="majorHAnsi" w:cstheme="majorBidi"/>
                              <w:b/>
                              <w:bCs/>
                              <w:color w:val="EEECE1" w:themeColor="background2"/>
                              <w:spacing w:val="30"/>
                              <w:sz w:val="96"/>
                              <w:szCs w:val="96"/>
                            </w:rPr>
                          </w:pPr>
                          <w:r w:rsidRPr="00A1609D">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A1609D">
                            <w:rPr>
                              <w:rFonts w:asciiTheme="majorHAnsi" w:eastAsiaTheme="majorEastAsia" w:hAnsiTheme="majorHAnsi" w:cstheme="majorBidi"/>
                              <w:b/>
                              <w:bCs/>
                              <w:color w:val="EEECE1" w:themeColor="background2"/>
                              <w:spacing w:val="30"/>
                              <w:sz w:val="72"/>
                              <w:szCs w:val="72"/>
                              <w:u w:val="single"/>
                            </w:rPr>
                            <w:t>xcvbnmqwertyuiopasdfghjklzxcvbnmqw</w:t>
                          </w:r>
                          <w:r w:rsidRPr="00A1609D">
                            <w:rPr>
                              <w:rFonts w:asciiTheme="majorHAnsi" w:eastAsiaTheme="majorEastAsia" w:hAnsiTheme="majorHAnsi" w:cstheme="majorBidi"/>
                              <w:b/>
                              <w:bCs/>
                              <w:color w:val="EEECE1" w:themeColor="background2"/>
                              <w:spacing w:val="30"/>
                              <w:sz w:val="72"/>
                              <w:szCs w:val="72"/>
                            </w:rPr>
                            <w:t>ertyuiopasdfghjklzxcvbnm</w:t>
                          </w:r>
                        </w:p>
                      </w:txbxContent>
                    </v:textbox>
                    <w10:wrap anchorx="page" anchory="page"/>
                  </v:rect>
                </w:pict>
              </mc:Fallback>
            </mc:AlternateContent>
          </w:r>
        </w:p>
        <w:p w14:paraId="1FC4D203" w14:textId="77777777" w:rsidR="00A1609D" w:rsidRDefault="00A1609D"/>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5974"/>
          </w:tblGrid>
          <w:tr w:rsidR="00A1609D" w14:paraId="4CA058B3" w14:textId="77777777" w:rsidTr="00A1609D">
            <w:trPr>
              <w:trHeight w:val="6993"/>
              <w:jc w:val="center"/>
            </w:trPr>
            <w:tc>
              <w:tcPr>
                <w:tcW w:w="3000" w:type="pct"/>
                <w:shd w:val="clear" w:color="auto" w:fill="FFFFFF" w:themeFill="background1"/>
                <w:vAlign w:val="center"/>
              </w:tcPr>
              <w:sdt>
                <w:sdtPr>
                  <w:rPr>
                    <w:rFonts w:asciiTheme="majorHAnsi" w:eastAsiaTheme="majorEastAsia" w:hAnsiTheme="majorHAnsi" w:cstheme="majorBidi"/>
                    <w:b/>
                    <w:sz w:val="40"/>
                    <w:szCs w:val="40"/>
                    <w:u w:val="single"/>
                  </w:rPr>
                  <w:alias w:val="Title"/>
                  <w:id w:val="13783212"/>
                  <w:dataBinding w:prefixMappings="xmlns:ns0='http://schemas.openxmlformats.org/package/2006/metadata/core-properties' xmlns:ns1='http://purl.org/dc/elements/1.1/'" w:xpath="/ns0:coreProperties[1]/ns1:title[1]" w:storeItemID="{6C3C8BC8-F283-45AE-878A-BAB7291924A1}"/>
                  <w:text/>
                </w:sdtPr>
                <w:sdtEndPr/>
                <w:sdtContent>
                  <w:p w14:paraId="5CB97210" w14:textId="77777777" w:rsidR="00A1609D" w:rsidRPr="00A1609D" w:rsidRDefault="00A1609D">
                    <w:pPr>
                      <w:pStyle w:val="NoSpacing"/>
                      <w:jc w:val="center"/>
                      <w:rPr>
                        <w:rFonts w:asciiTheme="majorHAnsi" w:eastAsiaTheme="majorEastAsia" w:hAnsiTheme="majorHAnsi" w:cstheme="majorBidi"/>
                        <w:b/>
                        <w:sz w:val="40"/>
                        <w:szCs w:val="40"/>
                        <w:u w:val="single"/>
                      </w:rPr>
                    </w:pPr>
                    <w:r>
                      <w:rPr>
                        <w:rFonts w:asciiTheme="majorHAnsi" w:eastAsiaTheme="majorEastAsia" w:hAnsiTheme="majorHAnsi" w:cstheme="majorBidi"/>
                        <w:b/>
                        <w:sz w:val="40"/>
                        <w:szCs w:val="40"/>
                        <w:u w:val="single"/>
                        <w:lang w:val="en-GB"/>
                      </w:rPr>
                      <w:t>Clarendon Cottage     Preparatory School</w:t>
                    </w:r>
                  </w:p>
                </w:sdtContent>
              </w:sdt>
              <w:p w14:paraId="5159B9C3" w14:textId="77777777" w:rsidR="00A1609D" w:rsidRDefault="00A1609D">
                <w:pPr>
                  <w:pStyle w:val="NoSpacing"/>
                  <w:jc w:val="center"/>
                </w:pPr>
              </w:p>
              <w:p w14:paraId="7A384188" w14:textId="60D973E8" w:rsidR="00A1609D" w:rsidRPr="00A1609D" w:rsidRDefault="00DB234C">
                <w:pPr>
                  <w:pStyle w:val="NoSpacing"/>
                  <w:jc w:val="center"/>
                  <w:rPr>
                    <w:rFonts w:asciiTheme="majorHAnsi" w:eastAsiaTheme="majorEastAsia" w:hAnsiTheme="majorHAnsi" w:cstheme="majorBidi"/>
                    <w:sz w:val="32"/>
                    <w:szCs w:val="32"/>
                    <w:u w:val="single"/>
                  </w:rPr>
                </w:pPr>
                <w:sdt>
                  <w:sdtPr>
                    <w:rPr>
                      <w:rFonts w:asciiTheme="majorHAnsi" w:eastAsiaTheme="majorEastAsia" w:hAnsiTheme="majorHAnsi" w:cstheme="majorBidi"/>
                      <w:sz w:val="32"/>
                      <w:szCs w:val="32"/>
                      <w:u w:val="single"/>
                    </w:rPr>
                    <w:alias w:val="Subtitle"/>
                    <w:id w:val="13783219"/>
                    <w:dataBinding w:prefixMappings="xmlns:ns0='http://schemas.openxmlformats.org/package/2006/metadata/core-properties' xmlns:ns1='http://purl.org/dc/elements/1.1/'" w:xpath="/ns0:coreProperties[1]/ns1:subject[1]" w:storeItemID="{6C3C8BC8-F283-45AE-878A-BAB7291924A1}"/>
                    <w:text/>
                  </w:sdtPr>
                  <w:sdtEndPr/>
                  <w:sdtContent>
                    <w:r w:rsidR="00FB64E6">
                      <w:rPr>
                        <w:rFonts w:asciiTheme="majorHAnsi" w:eastAsiaTheme="majorEastAsia" w:hAnsiTheme="majorHAnsi" w:cstheme="majorBidi"/>
                        <w:sz w:val="32"/>
                        <w:szCs w:val="32"/>
                        <w:u w:val="single"/>
                      </w:rPr>
                      <w:t xml:space="preserve">Safer </w:t>
                    </w:r>
                    <w:r w:rsidR="0017667D">
                      <w:rPr>
                        <w:rFonts w:asciiTheme="majorHAnsi" w:eastAsiaTheme="majorEastAsia" w:hAnsiTheme="majorHAnsi" w:cstheme="majorBidi"/>
                        <w:sz w:val="32"/>
                        <w:szCs w:val="32"/>
                        <w:u w:val="single"/>
                      </w:rPr>
                      <w:t>Recruitment</w:t>
                    </w:r>
                    <w:r w:rsidR="00766184">
                      <w:rPr>
                        <w:rFonts w:asciiTheme="majorHAnsi" w:eastAsiaTheme="majorEastAsia" w:hAnsiTheme="majorHAnsi" w:cstheme="majorBidi"/>
                        <w:sz w:val="32"/>
                        <w:szCs w:val="32"/>
                        <w:u w:val="single"/>
                      </w:rPr>
                      <w:t xml:space="preserve"> </w:t>
                    </w:r>
                    <w:r w:rsidR="0054252D">
                      <w:rPr>
                        <w:rFonts w:asciiTheme="majorHAnsi" w:eastAsiaTheme="majorEastAsia" w:hAnsiTheme="majorHAnsi" w:cstheme="majorBidi"/>
                        <w:sz w:val="32"/>
                        <w:szCs w:val="32"/>
                        <w:u w:val="single"/>
                      </w:rPr>
                      <w:t>Policy</w:t>
                    </w:r>
                  </w:sdtContent>
                </w:sdt>
              </w:p>
              <w:p w14:paraId="5B36FA7C" w14:textId="77777777" w:rsidR="00A1609D" w:rsidRDefault="00A1609D">
                <w:pPr>
                  <w:pStyle w:val="NoSpacing"/>
                  <w:jc w:val="center"/>
                </w:pPr>
              </w:p>
              <w:p w14:paraId="67345F74" w14:textId="77777777" w:rsidR="00A1609D" w:rsidRDefault="00A1609D" w:rsidP="00A1609D">
                <w:pPr>
                  <w:pStyle w:val="NoSpacing"/>
                </w:pPr>
              </w:p>
              <w:p w14:paraId="5F3EE15F" w14:textId="77777777" w:rsidR="00A1609D" w:rsidRDefault="00A1609D">
                <w:pPr>
                  <w:pStyle w:val="NoSpacing"/>
                  <w:jc w:val="center"/>
                </w:pPr>
                <w:r>
                  <w:rPr>
                    <w:noProof/>
                    <w:lang w:val="en-GB" w:eastAsia="en-GB"/>
                  </w:rPr>
                  <w:drawing>
                    <wp:inline distT="0" distB="0" distL="0" distR="0" wp14:anchorId="7A709EC0" wp14:editId="4D871F10">
                      <wp:extent cx="1426464" cy="14676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jpg"/>
                              <pic:cNvPicPr/>
                            </pic:nvPicPr>
                            <pic:blipFill>
                              <a:blip r:embed="rId11">
                                <a:extLst>
                                  <a:ext uri="{28A0092B-C50C-407E-A947-70E740481C1C}">
                                    <a14:useLocalDpi xmlns:a14="http://schemas.microsoft.com/office/drawing/2010/main" val="0"/>
                                  </a:ext>
                                </a:extLst>
                              </a:blip>
                              <a:stretch>
                                <a:fillRect/>
                              </a:stretch>
                            </pic:blipFill>
                            <pic:spPr>
                              <a:xfrm>
                                <a:off x="0" y="0"/>
                                <a:ext cx="1426464" cy="1467612"/>
                              </a:xfrm>
                              <a:prstGeom prst="rect">
                                <a:avLst/>
                              </a:prstGeom>
                            </pic:spPr>
                          </pic:pic>
                        </a:graphicData>
                      </a:graphic>
                    </wp:inline>
                  </w:drawing>
                </w:r>
              </w:p>
              <w:p w14:paraId="0A58D980" w14:textId="77777777" w:rsidR="00A1609D" w:rsidRDefault="00A1609D">
                <w:pPr>
                  <w:pStyle w:val="NoSpacing"/>
                  <w:jc w:val="center"/>
                </w:pPr>
              </w:p>
              <w:p w14:paraId="0D9CAAC4" w14:textId="77777777" w:rsidR="00A1609D" w:rsidRDefault="00A1609D">
                <w:pPr>
                  <w:pStyle w:val="NoSpacing"/>
                  <w:jc w:val="center"/>
                </w:pPr>
              </w:p>
              <w:p w14:paraId="4E4FDB92" w14:textId="77777777" w:rsidR="00A1609D" w:rsidRDefault="00747432">
                <w:pPr>
                  <w:pStyle w:val="NoSpacing"/>
                  <w:jc w:val="center"/>
                </w:pPr>
                <w:r>
                  <w:t xml:space="preserve">Created by: </w:t>
                </w:r>
                <w:r w:rsidR="00741DBB">
                  <w:t>E Howard</w:t>
                </w:r>
                <w:r w:rsidR="00766184">
                  <w:t xml:space="preserve"> </w:t>
                </w:r>
                <w:r w:rsidR="00741DBB">
                  <w:t xml:space="preserve">March </w:t>
                </w:r>
                <w:r w:rsidR="00766184">
                  <w:t xml:space="preserve"> 2008</w:t>
                </w:r>
              </w:p>
              <w:p w14:paraId="68A75CFC" w14:textId="42644A15" w:rsidR="008900E8" w:rsidRDefault="002D5F4F" w:rsidP="004419A6">
                <w:pPr>
                  <w:pStyle w:val="NoSpacing"/>
                  <w:jc w:val="center"/>
                </w:pPr>
                <w:r>
                  <w:t>Reviewed by:</w:t>
                </w:r>
                <w:r w:rsidR="00766184">
                  <w:t xml:space="preserve"> </w:t>
                </w:r>
                <w:r w:rsidR="004419A6">
                  <w:t>E Bagnall April 202</w:t>
                </w:r>
                <w:r w:rsidR="00637667">
                  <w:t>6</w:t>
                </w:r>
              </w:p>
              <w:p w14:paraId="77A70D6E" w14:textId="671CD2CE" w:rsidR="00A620A4" w:rsidRDefault="0054252D" w:rsidP="00A620A4">
                <w:pPr>
                  <w:pStyle w:val="NoSpacing"/>
                  <w:jc w:val="center"/>
                </w:pPr>
                <w:r>
                  <w:t>To be r</w:t>
                </w:r>
                <w:r w:rsidR="009D1C34">
                  <w:t>eviewed:</w:t>
                </w:r>
                <w:r w:rsidR="008900E8">
                  <w:t xml:space="preserve"> </w:t>
                </w:r>
                <w:r w:rsidR="00637667">
                  <w:t>April</w:t>
                </w:r>
                <w:r w:rsidR="004419A6">
                  <w:t xml:space="preserve"> 202</w:t>
                </w:r>
                <w:r w:rsidR="00637667">
                  <w:t>7</w:t>
                </w:r>
              </w:p>
              <w:p w14:paraId="5EBB25A7" w14:textId="77777777" w:rsidR="00A1609D" w:rsidRDefault="00A1609D">
                <w:pPr>
                  <w:pStyle w:val="NoSpacing"/>
                  <w:jc w:val="center"/>
                </w:pPr>
              </w:p>
            </w:tc>
          </w:tr>
        </w:tbl>
        <w:p w14:paraId="3E77AD7C" w14:textId="77777777" w:rsidR="00A1609D" w:rsidRDefault="00A1609D"/>
        <w:p w14:paraId="10473B73" w14:textId="77777777" w:rsidR="00747432" w:rsidRDefault="00A1609D" w:rsidP="00747432">
          <w:pPr>
            <w:rPr>
              <w:rFonts w:ascii="Tahoma" w:hAnsi="Tahoma" w:cs="Tahoma"/>
            </w:rPr>
          </w:pPr>
          <w:r>
            <w:rPr>
              <w:rFonts w:ascii="Tahoma" w:hAnsi="Tahoma" w:cs="Tahoma"/>
            </w:rPr>
            <w:br w:type="page"/>
          </w:r>
        </w:p>
      </w:sdtContent>
    </w:sdt>
    <w:p w14:paraId="17C0769C" w14:textId="77777777" w:rsidR="0054252D" w:rsidRPr="006C3166" w:rsidRDefault="0054252D" w:rsidP="0054252D">
      <w:pPr>
        <w:pStyle w:val="Default"/>
        <w:rPr>
          <w:rFonts w:asciiTheme="minorHAnsi" w:hAnsiTheme="minorHAnsi"/>
        </w:rPr>
      </w:pPr>
    </w:p>
    <w:p w14:paraId="4D92EB41" w14:textId="77777777" w:rsidR="00CA721C" w:rsidRPr="006C3166" w:rsidRDefault="00CA721C" w:rsidP="00D71264">
      <w:pPr>
        <w:rPr>
          <w:rFonts w:asciiTheme="minorHAnsi" w:hAnsiTheme="minorHAnsi" w:cs="Tahoma"/>
          <w:b/>
          <w:bCs/>
          <w:u w:val="single"/>
        </w:rPr>
      </w:pPr>
    </w:p>
    <w:p w14:paraId="1857F961" w14:textId="77777777" w:rsidR="00141DD5" w:rsidRPr="006C3166" w:rsidRDefault="00141DD5" w:rsidP="006C3166">
      <w:pPr>
        <w:pStyle w:val="NoSpacing"/>
        <w:jc w:val="center"/>
        <w:rPr>
          <w:rFonts w:cs="Tahoma"/>
          <w:b/>
          <w:sz w:val="24"/>
          <w:szCs w:val="24"/>
          <w:u w:val="single"/>
        </w:rPr>
      </w:pPr>
      <w:r w:rsidRPr="006C3166">
        <w:rPr>
          <w:rFonts w:cs="Tahoma"/>
          <w:b/>
          <w:sz w:val="24"/>
          <w:szCs w:val="24"/>
          <w:u w:val="single"/>
        </w:rPr>
        <w:t>Clarendon Cottage Preparatory School</w:t>
      </w:r>
    </w:p>
    <w:p w14:paraId="0206ACC6" w14:textId="0153690E" w:rsidR="00141DD5" w:rsidRDefault="00FB64E6" w:rsidP="006C3166">
      <w:pPr>
        <w:pStyle w:val="NoSpacing"/>
        <w:jc w:val="center"/>
        <w:rPr>
          <w:rFonts w:cs="Tahoma"/>
          <w:b/>
          <w:sz w:val="24"/>
          <w:szCs w:val="24"/>
          <w:u w:val="single"/>
        </w:rPr>
      </w:pPr>
      <w:r>
        <w:rPr>
          <w:rFonts w:cs="Tahoma"/>
          <w:b/>
          <w:sz w:val="24"/>
          <w:szCs w:val="24"/>
          <w:u w:val="single"/>
        </w:rPr>
        <w:t xml:space="preserve">Safer </w:t>
      </w:r>
      <w:r w:rsidR="00141DD5" w:rsidRPr="006C3166">
        <w:rPr>
          <w:rFonts w:cs="Tahoma"/>
          <w:b/>
          <w:sz w:val="24"/>
          <w:szCs w:val="24"/>
          <w:u w:val="single"/>
        </w:rPr>
        <w:t>Recruitment Policy</w:t>
      </w:r>
    </w:p>
    <w:p w14:paraId="551ED3B0" w14:textId="77777777" w:rsidR="004669E1" w:rsidRDefault="004669E1" w:rsidP="006C3166">
      <w:pPr>
        <w:pStyle w:val="NoSpacing"/>
        <w:jc w:val="center"/>
        <w:rPr>
          <w:rFonts w:cs="Tahoma"/>
          <w:b/>
          <w:sz w:val="24"/>
          <w:szCs w:val="24"/>
          <w:u w:val="single"/>
        </w:rPr>
      </w:pPr>
    </w:p>
    <w:p w14:paraId="1AABE3C7" w14:textId="77777777" w:rsidR="004669E1" w:rsidRPr="00B047C8" w:rsidRDefault="004669E1" w:rsidP="004669E1">
      <w:pPr>
        <w:jc w:val="center"/>
        <w:rPr>
          <w:rFonts w:asciiTheme="minorHAnsi" w:hAnsiTheme="minorHAnsi"/>
          <w:b/>
          <w:u w:val="single"/>
        </w:rPr>
      </w:pPr>
      <w:r w:rsidRPr="00B047C8">
        <w:rPr>
          <w:rFonts w:asciiTheme="minorHAnsi" w:hAnsiTheme="minorHAnsi"/>
          <w:b/>
          <w:u w:val="single"/>
        </w:rPr>
        <w:t xml:space="preserve">This policy applies to the </w:t>
      </w:r>
      <w:r>
        <w:rPr>
          <w:rFonts w:asciiTheme="minorHAnsi" w:hAnsiTheme="minorHAnsi"/>
          <w:b/>
          <w:u w:val="single"/>
        </w:rPr>
        <w:t>whole school, including the EYFS</w:t>
      </w:r>
    </w:p>
    <w:p w14:paraId="4F4E15CB" w14:textId="77777777" w:rsidR="00141DD5" w:rsidRPr="006C3166" w:rsidRDefault="00141DD5" w:rsidP="00141DD5">
      <w:pPr>
        <w:rPr>
          <w:rFonts w:asciiTheme="minorHAnsi" w:hAnsiTheme="minorHAnsi" w:cs="Tahoma"/>
        </w:rPr>
      </w:pPr>
    </w:p>
    <w:p w14:paraId="01A6F80C" w14:textId="4EE2690A" w:rsidR="00141DD5" w:rsidRPr="008E52B0" w:rsidRDefault="00141DD5" w:rsidP="00141DD5">
      <w:pPr>
        <w:rPr>
          <w:rFonts w:asciiTheme="minorHAnsi" w:hAnsiTheme="minorHAnsi" w:cs="Tahoma"/>
        </w:rPr>
      </w:pPr>
      <w:r w:rsidRPr="006C3166">
        <w:rPr>
          <w:rFonts w:asciiTheme="minorHAnsi" w:hAnsiTheme="minorHAnsi" w:cs="Tahoma"/>
        </w:rPr>
        <w:t>Clarendon Cottage Prep School is committed to</w:t>
      </w:r>
      <w:r w:rsidR="00E21677">
        <w:rPr>
          <w:rFonts w:asciiTheme="minorHAnsi" w:hAnsiTheme="minorHAnsi" w:cs="Tahoma"/>
        </w:rPr>
        <w:t xml:space="preserve"> </w:t>
      </w:r>
      <w:r w:rsidR="00DA71D8">
        <w:rPr>
          <w:rFonts w:asciiTheme="minorHAnsi" w:hAnsiTheme="minorHAnsi" w:cs="Tahoma"/>
        </w:rPr>
        <w:t>s</w:t>
      </w:r>
      <w:r w:rsidRPr="006C3166">
        <w:rPr>
          <w:rFonts w:asciiTheme="minorHAnsi" w:hAnsiTheme="minorHAnsi" w:cs="Tahoma"/>
        </w:rPr>
        <w:t xml:space="preserve">afeguarding and promoting the welfare of children and young people and expects all staff and volunteers to share this commitment. The safe recruitment of staff is the first step in ensuring this. This policy is written </w:t>
      </w:r>
      <w:r w:rsidR="006C3166">
        <w:rPr>
          <w:rFonts w:asciiTheme="minorHAnsi" w:hAnsiTheme="minorHAnsi" w:cs="Tahoma"/>
        </w:rPr>
        <w:t>in reg</w:t>
      </w:r>
      <w:r w:rsidR="002835F0">
        <w:rPr>
          <w:rFonts w:asciiTheme="minorHAnsi" w:hAnsiTheme="minorHAnsi" w:cs="Tahoma"/>
        </w:rPr>
        <w:t>ard to the DfE’ KCSIE (</w:t>
      </w:r>
      <w:r w:rsidR="004419A6">
        <w:rPr>
          <w:rFonts w:asciiTheme="minorHAnsi" w:hAnsiTheme="minorHAnsi" w:cs="Tahoma"/>
        </w:rPr>
        <w:t>September 202</w:t>
      </w:r>
      <w:r w:rsidR="00DA71D8">
        <w:rPr>
          <w:rFonts w:asciiTheme="minorHAnsi" w:hAnsiTheme="minorHAnsi" w:cs="Tahoma"/>
        </w:rPr>
        <w:t>5</w:t>
      </w:r>
      <w:r w:rsidR="006C3166" w:rsidRPr="008E52B0">
        <w:rPr>
          <w:rFonts w:asciiTheme="minorHAnsi" w:hAnsiTheme="minorHAnsi" w:cs="Tahoma"/>
        </w:rPr>
        <w:t>)</w:t>
      </w:r>
      <w:r w:rsidRPr="008E52B0">
        <w:rPr>
          <w:rFonts w:asciiTheme="minorHAnsi" w:hAnsiTheme="minorHAnsi" w:cs="Tahoma"/>
        </w:rPr>
        <w:t>, NCSL Safer Recruitment Guidance</w:t>
      </w:r>
      <w:r w:rsidR="001B72CD" w:rsidRPr="008E52B0">
        <w:rPr>
          <w:rFonts w:asciiTheme="minorHAnsi" w:hAnsiTheme="minorHAnsi" w:cs="Tahoma"/>
        </w:rPr>
        <w:t>, the Disqualification Under the Childcare Act (2006)</w:t>
      </w:r>
      <w:r w:rsidRPr="008E52B0">
        <w:rPr>
          <w:rFonts w:asciiTheme="minorHAnsi" w:hAnsiTheme="minorHAnsi" w:cs="Tahoma"/>
        </w:rPr>
        <w:t xml:space="preserve"> and regional LEA guidance.</w:t>
      </w:r>
    </w:p>
    <w:p w14:paraId="7D869C07" w14:textId="2FB90557" w:rsidR="001B72CD" w:rsidRPr="006C3166" w:rsidRDefault="001B72CD" w:rsidP="00141DD5">
      <w:pPr>
        <w:rPr>
          <w:rFonts w:asciiTheme="minorHAnsi" w:hAnsiTheme="minorHAnsi" w:cs="Tahoma"/>
        </w:rPr>
      </w:pPr>
      <w:r w:rsidRPr="008E52B0">
        <w:rPr>
          <w:rFonts w:asciiTheme="minorHAnsi" w:hAnsiTheme="minorHAnsi" w:cs="Tahoma"/>
        </w:rPr>
        <w:t xml:space="preserve">This policy should be read in conjunction with the school’s Safeguarding and </w:t>
      </w:r>
      <w:r w:rsidR="00DA71D8">
        <w:rPr>
          <w:rFonts w:asciiTheme="minorHAnsi" w:hAnsiTheme="minorHAnsi" w:cs="Tahoma"/>
        </w:rPr>
        <w:t>C</w:t>
      </w:r>
      <w:r w:rsidRPr="008E52B0">
        <w:rPr>
          <w:rFonts w:asciiTheme="minorHAnsi" w:hAnsiTheme="minorHAnsi" w:cs="Tahoma"/>
        </w:rPr>
        <w:t xml:space="preserve">hild </w:t>
      </w:r>
      <w:r w:rsidR="00DA71D8">
        <w:rPr>
          <w:rFonts w:asciiTheme="minorHAnsi" w:hAnsiTheme="minorHAnsi" w:cs="Tahoma"/>
        </w:rPr>
        <w:t>P</w:t>
      </w:r>
      <w:r w:rsidRPr="008E52B0">
        <w:rPr>
          <w:rFonts w:asciiTheme="minorHAnsi" w:hAnsiTheme="minorHAnsi" w:cs="Tahoma"/>
        </w:rPr>
        <w:t xml:space="preserve">rotection </w:t>
      </w:r>
      <w:r w:rsidR="00DA71D8">
        <w:rPr>
          <w:rFonts w:asciiTheme="minorHAnsi" w:hAnsiTheme="minorHAnsi" w:cs="Tahoma"/>
        </w:rPr>
        <w:t>P</w:t>
      </w:r>
      <w:r w:rsidRPr="008E52B0">
        <w:rPr>
          <w:rFonts w:asciiTheme="minorHAnsi" w:hAnsiTheme="minorHAnsi" w:cs="Tahoma"/>
        </w:rPr>
        <w:t xml:space="preserve">olicy and the Staff </w:t>
      </w:r>
      <w:r w:rsidR="00DA71D8">
        <w:rPr>
          <w:rFonts w:asciiTheme="minorHAnsi" w:hAnsiTheme="minorHAnsi" w:cs="Tahoma"/>
        </w:rPr>
        <w:t>C</w:t>
      </w:r>
      <w:r w:rsidRPr="008E52B0">
        <w:rPr>
          <w:rFonts w:asciiTheme="minorHAnsi" w:hAnsiTheme="minorHAnsi" w:cs="Tahoma"/>
        </w:rPr>
        <w:t xml:space="preserve">ode of </w:t>
      </w:r>
      <w:r w:rsidR="00DA71D8">
        <w:rPr>
          <w:rFonts w:asciiTheme="minorHAnsi" w:hAnsiTheme="minorHAnsi" w:cs="Tahoma"/>
        </w:rPr>
        <w:t>C</w:t>
      </w:r>
      <w:r w:rsidRPr="008E52B0">
        <w:rPr>
          <w:rFonts w:asciiTheme="minorHAnsi" w:hAnsiTheme="minorHAnsi" w:cs="Tahoma"/>
        </w:rPr>
        <w:t xml:space="preserve">onduct </w:t>
      </w:r>
      <w:r w:rsidR="00DA71D8">
        <w:rPr>
          <w:rFonts w:asciiTheme="minorHAnsi" w:hAnsiTheme="minorHAnsi" w:cs="Tahoma"/>
        </w:rPr>
        <w:t>P</w:t>
      </w:r>
      <w:r w:rsidRPr="008E52B0">
        <w:rPr>
          <w:rFonts w:asciiTheme="minorHAnsi" w:hAnsiTheme="minorHAnsi" w:cs="Tahoma"/>
        </w:rPr>
        <w:t>olicy.</w:t>
      </w:r>
    </w:p>
    <w:p w14:paraId="301CB72D" w14:textId="77777777" w:rsidR="00141DD5" w:rsidRDefault="00141DD5" w:rsidP="00141DD5">
      <w:pPr>
        <w:rPr>
          <w:rFonts w:asciiTheme="minorHAnsi" w:hAnsiTheme="minorHAnsi" w:cs="Tahoma"/>
          <w:b/>
          <w:u w:val="single"/>
        </w:rPr>
      </w:pPr>
    </w:p>
    <w:p w14:paraId="6CE29C2D" w14:textId="77777777" w:rsidR="007030B6" w:rsidRDefault="007030B6" w:rsidP="006B5D3A">
      <w:pPr>
        <w:rPr>
          <w:rFonts w:asciiTheme="minorHAnsi" w:hAnsiTheme="minorHAnsi" w:cs="Tahoma"/>
          <w:b/>
          <w:u w:val="single"/>
        </w:rPr>
      </w:pPr>
    </w:p>
    <w:p w14:paraId="58ABF750" w14:textId="77777777" w:rsidR="00141DD5" w:rsidRPr="006C3166" w:rsidRDefault="00141DD5" w:rsidP="00141DD5">
      <w:pPr>
        <w:rPr>
          <w:rFonts w:asciiTheme="minorHAnsi" w:hAnsiTheme="minorHAnsi" w:cs="Tahoma"/>
          <w:b/>
          <w:u w:val="single"/>
        </w:rPr>
      </w:pPr>
      <w:r w:rsidRPr="006C3166">
        <w:rPr>
          <w:rFonts w:asciiTheme="minorHAnsi" w:hAnsiTheme="minorHAnsi" w:cs="Tahoma"/>
          <w:b/>
          <w:u w:val="single"/>
        </w:rPr>
        <w:t>STAGES OF THE RECRUITMENT PROCESS</w:t>
      </w:r>
    </w:p>
    <w:p w14:paraId="583B9A38" w14:textId="77777777" w:rsidR="00141DD5" w:rsidRPr="006C3166" w:rsidRDefault="00141DD5" w:rsidP="00141DD5">
      <w:pPr>
        <w:rPr>
          <w:rFonts w:asciiTheme="minorHAnsi" w:hAnsiTheme="minorHAnsi" w:cs="Tahoma"/>
          <w:u w:val="single"/>
        </w:rPr>
      </w:pPr>
      <w:r w:rsidRPr="006C3166">
        <w:rPr>
          <w:rFonts w:asciiTheme="minorHAnsi" w:hAnsiTheme="minorHAnsi" w:cs="Tahoma"/>
        </w:rPr>
        <w:t xml:space="preserve">1. </w:t>
      </w:r>
      <w:r w:rsidRPr="006C3166">
        <w:rPr>
          <w:rFonts w:asciiTheme="minorHAnsi" w:hAnsiTheme="minorHAnsi" w:cs="Tahoma"/>
          <w:u w:val="single"/>
        </w:rPr>
        <w:t>Decision to Recruit</w:t>
      </w:r>
    </w:p>
    <w:p w14:paraId="01982E3D" w14:textId="77777777" w:rsidR="00141DD5" w:rsidRDefault="00141DD5" w:rsidP="00141DD5">
      <w:pPr>
        <w:rPr>
          <w:rFonts w:asciiTheme="minorHAnsi" w:hAnsiTheme="minorHAnsi" w:cs="Tahoma"/>
        </w:rPr>
      </w:pPr>
      <w:r w:rsidRPr="006C3166">
        <w:rPr>
          <w:rFonts w:asciiTheme="minorHAnsi" w:hAnsiTheme="minorHAnsi" w:cs="Tahoma"/>
        </w:rPr>
        <w:t xml:space="preserve">All interview panels will understand their roles, and will include at least one member of staff who have successfully completed </w:t>
      </w:r>
      <w:r w:rsidR="004419A6">
        <w:rPr>
          <w:rFonts w:asciiTheme="minorHAnsi" w:hAnsiTheme="minorHAnsi" w:cs="Tahoma"/>
        </w:rPr>
        <w:t>appropriate</w:t>
      </w:r>
      <w:r w:rsidRPr="006C3166">
        <w:rPr>
          <w:rFonts w:asciiTheme="minorHAnsi" w:hAnsiTheme="minorHAnsi" w:cs="Tahoma"/>
        </w:rPr>
        <w:t xml:space="preserve"> ‘Safer recruitment’ training.</w:t>
      </w:r>
    </w:p>
    <w:p w14:paraId="4632901C" w14:textId="77777777" w:rsidR="006C3166" w:rsidRPr="006C3166" w:rsidRDefault="006C3166" w:rsidP="00141DD5">
      <w:pPr>
        <w:rPr>
          <w:rFonts w:asciiTheme="minorHAnsi" w:hAnsiTheme="minorHAnsi" w:cs="Tahoma"/>
        </w:rPr>
      </w:pPr>
    </w:p>
    <w:p w14:paraId="1CCF539F" w14:textId="77777777" w:rsidR="00141DD5" w:rsidRPr="006C3166" w:rsidRDefault="00141DD5" w:rsidP="00141DD5">
      <w:pPr>
        <w:rPr>
          <w:rFonts w:asciiTheme="minorHAnsi" w:hAnsiTheme="minorHAnsi" w:cs="Tahoma"/>
          <w:u w:val="single"/>
        </w:rPr>
      </w:pPr>
      <w:r w:rsidRPr="006C3166">
        <w:rPr>
          <w:rFonts w:asciiTheme="minorHAnsi" w:hAnsiTheme="minorHAnsi" w:cs="Tahoma"/>
        </w:rPr>
        <w:t xml:space="preserve">2. </w:t>
      </w:r>
      <w:r w:rsidRPr="006C3166">
        <w:rPr>
          <w:rFonts w:asciiTheme="minorHAnsi" w:hAnsiTheme="minorHAnsi" w:cs="Tahoma"/>
          <w:u w:val="single"/>
        </w:rPr>
        <w:t>Advertising the Post</w:t>
      </w:r>
    </w:p>
    <w:p w14:paraId="58C7CAB6" w14:textId="77777777" w:rsidR="00141DD5" w:rsidRDefault="00141DD5" w:rsidP="00141DD5">
      <w:pPr>
        <w:rPr>
          <w:rFonts w:asciiTheme="minorHAnsi" w:hAnsiTheme="minorHAnsi" w:cs="Tahoma"/>
        </w:rPr>
      </w:pPr>
      <w:r w:rsidRPr="006C3166">
        <w:rPr>
          <w:rFonts w:asciiTheme="minorHAnsi" w:hAnsiTheme="minorHAnsi" w:cs="Tahoma"/>
        </w:rPr>
        <w:t>To ensure equality of opportunity, the school will advertise all vacant posts to encourage as wide a field of candidates as possible, normally this will entail an external advertisement. However, where there is a reasonable expectation that there are sufficient qualified internal candidates (from this site or another owned by the same company), or where staff are at risk of redundancy, an internal advertisement may be considered appropriate. The job description</w:t>
      </w:r>
      <w:r w:rsidR="006C3166">
        <w:rPr>
          <w:rFonts w:asciiTheme="minorHAnsi" w:hAnsiTheme="minorHAnsi" w:cs="Tahoma"/>
        </w:rPr>
        <w:t xml:space="preserve"> and specification</w:t>
      </w:r>
      <w:r w:rsidRPr="006C3166">
        <w:rPr>
          <w:rFonts w:asciiTheme="minorHAnsi" w:hAnsiTheme="minorHAnsi" w:cs="Tahoma"/>
        </w:rPr>
        <w:t xml:space="preserve"> will include a reference to safeguarding and promoting the welfare of children, and the person specification will include suitability to work with children.</w:t>
      </w:r>
    </w:p>
    <w:p w14:paraId="03B87AB1" w14:textId="77777777" w:rsidR="00ED0E1F" w:rsidRDefault="00ED0E1F" w:rsidP="00141DD5">
      <w:pPr>
        <w:rPr>
          <w:rFonts w:asciiTheme="minorHAnsi" w:hAnsiTheme="minorHAnsi" w:cs="Tahoma"/>
        </w:rPr>
      </w:pPr>
    </w:p>
    <w:p w14:paraId="57479238" w14:textId="77777777" w:rsidR="00ED0E1F" w:rsidRPr="008E52B0" w:rsidRDefault="00ED0E1F" w:rsidP="00141DD5">
      <w:pPr>
        <w:rPr>
          <w:rFonts w:asciiTheme="minorHAnsi" w:hAnsiTheme="minorHAnsi" w:cs="Tahoma"/>
          <w:u w:val="single"/>
        </w:rPr>
      </w:pPr>
      <w:r w:rsidRPr="008E52B0">
        <w:rPr>
          <w:rFonts w:asciiTheme="minorHAnsi" w:hAnsiTheme="minorHAnsi" w:cs="Tahoma"/>
          <w:u w:val="single"/>
        </w:rPr>
        <w:t>3. Job Description and Person Specification</w:t>
      </w:r>
    </w:p>
    <w:p w14:paraId="6FC157D7" w14:textId="77777777" w:rsidR="00F9656F" w:rsidRPr="008E52B0" w:rsidRDefault="00F9656F" w:rsidP="00141DD5">
      <w:pPr>
        <w:rPr>
          <w:rFonts w:asciiTheme="minorHAnsi" w:hAnsiTheme="minorHAnsi" w:cs="Tahoma"/>
        </w:rPr>
      </w:pPr>
      <w:r w:rsidRPr="008E52B0">
        <w:rPr>
          <w:rFonts w:asciiTheme="minorHAnsi" w:hAnsiTheme="minorHAnsi" w:cs="Tahoma"/>
        </w:rPr>
        <w:t>To ensure that the most suitable candidate is recruited, a job description will be conducted, outlining the roles and responsibilities and indicating what qualifications and experience is needed to perform the job.</w:t>
      </w:r>
    </w:p>
    <w:p w14:paraId="6753C9B7" w14:textId="77777777" w:rsidR="00F9656F" w:rsidRPr="008E52B0" w:rsidRDefault="00F9656F" w:rsidP="00141DD5">
      <w:pPr>
        <w:rPr>
          <w:rFonts w:asciiTheme="minorHAnsi" w:hAnsiTheme="minorHAnsi" w:cs="Tahoma"/>
        </w:rPr>
      </w:pPr>
      <w:r w:rsidRPr="008E52B0">
        <w:rPr>
          <w:rFonts w:asciiTheme="minorHAnsi" w:hAnsiTheme="minorHAnsi" w:cs="Tahoma"/>
        </w:rPr>
        <w:t>To confirm Clarendon Cottage’s commitment to safer recruitment, the following statement is on our application forms:</w:t>
      </w:r>
    </w:p>
    <w:p w14:paraId="146E6001" w14:textId="77777777" w:rsidR="00F9656F" w:rsidRPr="008E52B0" w:rsidRDefault="00F9656F" w:rsidP="00141DD5">
      <w:pPr>
        <w:rPr>
          <w:rFonts w:asciiTheme="minorHAnsi" w:hAnsiTheme="minorHAnsi" w:cs="Tahoma"/>
        </w:rPr>
      </w:pPr>
      <w:r w:rsidRPr="008E52B0">
        <w:rPr>
          <w:rFonts w:asciiTheme="minorHAnsi" w:hAnsiTheme="minorHAnsi" w:cs="Tahoma"/>
        </w:rPr>
        <w:t>‘Clarendon Cottage School is committed to safeguarding and promoting the welfare of children and young people and expects all staff and volunteers to share this commitment.’</w:t>
      </w:r>
    </w:p>
    <w:p w14:paraId="6965B6C4" w14:textId="77777777" w:rsidR="00546394" w:rsidRPr="008E52B0" w:rsidRDefault="00546394" w:rsidP="00141DD5">
      <w:pPr>
        <w:rPr>
          <w:rFonts w:asciiTheme="minorHAnsi" w:hAnsiTheme="minorHAnsi" w:cs="Tahoma"/>
        </w:rPr>
      </w:pPr>
      <w:r w:rsidRPr="008E52B0">
        <w:rPr>
          <w:rFonts w:asciiTheme="minorHAnsi" w:hAnsiTheme="minorHAnsi" w:cs="Tahoma"/>
        </w:rPr>
        <w:t>If the post requires an enhanced DBS Disclosure, this will be reflected in the job description and person specification relating to that post.</w:t>
      </w:r>
    </w:p>
    <w:p w14:paraId="7E216414" w14:textId="77777777" w:rsidR="006C3166" w:rsidRPr="008E52B0" w:rsidRDefault="006C3166" w:rsidP="00141DD5">
      <w:pPr>
        <w:rPr>
          <w:rFonts w:asciiTheme="minorHAnsi" w:hAnsiTheme="minorHAnsi" w:cs="Tahoma"/>
        </w:rPr>
      </w:pPr>
    </w:p>
    <w:p w14:paraId="62093C2A" w14:textId="77777777" w:rsidR="00546394" w:rsidRPr="008E52B0" w:rsidRDefault="00546394" w:rsidP="00141DD5">
      <w:pPr>
        <w:rPr>
          <w:rFonts w:asciiTheme="minorHAnsi" w:hAnsiTheme="minorHAnsi" w:cs="Tahoma"/>
        </w:rPr>
      </w:pPr>
      <w:r w:rsidRPr="008E52B0">
        <w:rPr>
          <w:rFonts w:asciiTheme="minorHAnsi" w:hAnsiTheme="minorHAnsi" w:cs="Tahoma"/>
        </w:rPr>
        <w:t>The job description will outline the main duties and responsibilities of the post and the postholder’s specific responsibility to the welfare and safeguarding of all children.</w:t>
      </w:r>
    </w:p>
    <w:p w14:paraId="1755FC7D" w14:textId="77777777" w:rsidR="00546394" w:rsidRPr="008E52B0" w:rsidRDefault="00546394" w:rsidP="00141DD5">
      <w:pPr>
        <w:rPr>
          <w:rFonts w:asciiTheme="minorHAnsi" w:hAnsiTheme="minorHAnsi" w:cs="Tahoma"/>
        </w:rPr>
      </w:pPr>
      <w:r w:rsidRPr="008E52B0">
        <w:rPr>
          <w:rFonts w:asciiTheme="minorHAnsi" w:hAnsiTheme="minorHAnsi" w:cs="Tahoma"/>
        </w:rPr>
        <w:lastRenderedPageBreak/>
        <w:t>The person Specification will outline the qualifications required to fulfil the job role, professional qualifications (if required), the person’s right to work in the United Kingdom</w:t>
      </w:r>
      <w:r w:rsidR="00FD5831" w:rsidRPr="008E52B0">
        <w:rPr>
          <w:rFonts w:asciiTheme="minorHAnsi" w:hAnsiTheme="minorHAnsi" w:cs="Tahoma"/>
        </w:rPr>
        <w:t>, that a full DBS disclosure is required, a Disqualification and Disqualification by Association declaration, the skills and competencies required and any specific issues relating to Safeguarding.</w:t>
      </w:r>
    </w:p>
    <w:p w14:paraId="58C40A18" w14:textId="77777777" w:rsidR="00FD5831" w:rsidRPr="008E52B0" w:rsidRDefault="00FD5831" w:rsidP="00141DD5">
      <w:pPr>
        <w:rPr>
          <w:rFonts w:asciiTheme="minorHAnsi" w:hAnsiTheme="minorHAnsi" w:cs="Tahoma"/>
        </w:rPr>
      </w:pPr>
      <w:r w:rsidRPr="008E52B0">
        <w:rPr>
          <w:rFonts w:asciiTheme="minorHAnsi" w:hAnsiTheme="minorHAnsi" w:cs="Tahoma"/>
        </w:rPr>
        <w:t>The person specification will also state how these will be assessed, whether it is through the interview process, application form or during the interview process.</w:t>
      </w:r>
    </w:p>
    <w:p w14:paraId="73C42DE1" w14:textId="77777777" w:rsidR="00FD5831" w:rsidRPr="008E52B0" w:rsidRDefault="00FD5831" w:rsidP="00141DD5">
      <w:pPr>
        <w:rPr>
          <w:rFonts w:asciiTheme="minorHAnsi" w:hAnsiTheme="minorHAnsi" w:cs="Tahoma"/>
        </w:rPr>
      </w:pPr>
    </w:p>
    <w:p w14:paraId="482117E9" w14:textId="77777777" w:rsidR="00141DD5" w:rsidRPr="008E52B0" w:rsidRDefault="00ED0E1F" w:rsidP="00141DD5">
      <w:pPr>
        <w:rPr>
          <w:rFonts w:asciiTheme="minorHAnsi" w:hAnsiTheme="minorHAnsi" w:cs="Tahoma"/>
          <w:u w:val="single"/>
        </w:rPr>
      </w:pPr>
      <w:r w:rsidRPr="008E52B0">
        <w:rPr>
          <w:rFonts w:asciiTheme="minorHAnsi" w:hAnsiTheme="minorHAnsi" w:cs="Tahoma"/>
        </w:rPr>
        <w:t>4</w:t>
      </w:r>
      <w:r w:rsidR="00141DD5" w:rsidRPr="008E52B0">
        <w:rPr>
          <w:rFonts w:asciiTheme="minorHAnsi" w:hAnsiTheme="minorHAnsi" w:cs="Tahoma"/>
        </w:rPr>
        <w:t xml:space="preserve">. </w:t>
      </w:r>
      <w:r w:rsidR="00141DD5" w:rsidRPr="008E52B0">
        <w:rPr>
          <w:rFonts w:asciiTheme="minorHAnsi" w:hAnsiTheme="minorHAnsi" w:cs="Tahoma"/>
          <w:u w:val="single"/>
        </w:rPr>
        <w:t>Application Process</w:t>
      </w:r>
    </w:p>
    <w:p w14:paraId="389F1332" w14:textId="77777777" w:rsidR="00141DD5" w:rsidRPr="006C3166" w:rsidRDefault="00141DD5" w:rsidP="00141DD5">
      <w:pPr>
        <w:rPr>
          <w:rFonts w:asciiTheme="minorHAnsi" w:hAnsiTheme="minorHAnsi" w:cs="Tahoma"/>
        </w:rPr>
      </w:pPr>
      <w:r w:rsidRPr="008E52B0">
        <w:rPr>
          <w:rFonts w:asciiTheme="minorHAnsi" w:hAnsiTheme="minorHAnsi" w:cs="Tahoma"/>
        </w:rPr>
        <w:t xml:space="preserve">Application forms </w:t>
      </w:r>
      <w:r w:rsidR="001B72CD" w:rsidRPr="008E52B0">
        <w:rPr>
          <w:rFonts w:asciiTheme="minorHAnsi" w:hAnsiTheme="minorHAnsi" w:cs="Tahoma"/>
        </w:rPr>
        <w:t>will need to be completed in full – CVs will not be accepted in substitution for completed application forms.</w:t>
      </w:r>
      <w:r w:rsidR="001B72CD">
        <w:rPr>
          <w:rFonts w:asciiTheme="minorHAnsi" w:hAnsiTheme="minorHAnsi" w:cs="Tahoma"/>
        </w:rPr>
        <w:t xml:space="preserve">  Application forms </w:t>
      </w:r>
      <w:r w:rsidRPr="006C3166">
        <w:rPr>
          <w:rFonts w:asciiTheme="minorHAnsi" w:hAnsiTheme="minorHAnsi" w:cs="Tahoma"/>
        </w:rPr>
        <w:t>will be used to enable all potential applicants to provide a common set of core data as follows:</w:t>
      </w:r>
    </w:p>
    <w:p w14:paraId="49B03EEE" w14:textId="77777777" w:rsidR="00141DD5" w:rsidRPr="006C3166" w:rsidRDefault="00141DD5" w:rsidP="00141DD5">
      <w:pPr>
        <w:pStyle w:val="ListParagraph"/>
        <w:numPr>
          <w:ilvl w:val="0"/>
          <w:numId w:val="25"/>
        </w:numPr>
        <w:spacing w:after="200"/>
        <w:rPr>
          <w:rFonts w:asciiTheme="minorHAnsi" w:hAnsiTheme="minorHAnsi" w:cs="Tahoma"/>
        </w:rPr>
      </w:pPr>
      <w:r w:rsidRPr="006C3166">
        <w:rPr>
          <w:rFonts w:asciiTheme="minorHAnsi" w:hAnsiTheme="minorHAnsi" w:cs="Tahoma"/>
        </w:rPr>
        <w:t>Current</w:t>
      </w:r>
      <w:r w:rsidR="006C3166">
        <w:rPr>
          <w:rFonts w:asciiTheme="minorHAnsi" w:hAnsiTheme="minorHAnsi" w:cs="Tahoma"/>
        </w:rPr>
        <w:t xml:space="preserve"> and former names</w:t>
      </w:r>
      <w:r w:rsidRPr="006C3166">
        <w:rPr>
          <w:rFonts w:asciiTheme="minorHAnsi" w:hAnsiTheme="minorHAnsi" w:cs="Tahoma"/>
        </w:rPr>
        <w:t>, current address, NI number and right to work in the UK (employers helpline: 0845 010 6677)</w:t>
      </w:r>
    </w:p>
    <w:p w14:paraId="096AFB2B" w14:textId="77777777" w:rsidR="00141DD5" w:rsidRPr="006C3166" w:rsidRDefault="00141DD5" w:rsidP="00141DD5">
      <w:pPr>
        <w:pStyle w:val="ListParagraph"/>
        <w:numPr>
          <w:ilvl w:val="0"/>
          <w:numId w:val="25"/>
        </w:numPr>
        <w:spacing w:after="200"/>
        <w:rPr>
          <w:rFonts w:asciiTheme="minorHAnsi" w:hAnsiTheme="minorHAnsi" w:cs="Tahoma"/>
        </w:rPr>
      </w:pPr>
      <w:r w:rsidRPr="006C3166">
        <w:rPr>
          <w:rFonts w:asciiTheme="minorHAnsi" w:hAnsiTheme="minorHAnsi" w:cs="Tahoma"/>
        </w:rPr>
        <w:t>Full details of qualifications relevant to the position applied for, including awarding body and date of award</w:t>
      </w:r>
    </w:p>
    <w:p w14:paraId="683257C4" w14:textId="77777777" w:rsidR="00141DD5" w:rsidRPr="006C3166" w:rsidRDefault="00141DD5" w:rsidP="00141DD5">
      <w:pPr>
        <w:pStyle w:val="ListParagraph"/>
        <w:numPr>
          <w:ilvl w:val="0"/>
          <w:numId w:val="25"/>
        </w:numPr>
        <w:spacing w:after="200"/>
        <w:rPr>
          <w:rFonts w:asciiTheme="minorHAnsi" w:hAnsiTheme="minorHAnsi" w:cs="Tahoma"/>
        </w:rPr>
      </w:pPr>
      <w:r w:rsidRPr="006C3166">
        <w:rPr>
          <w:rFonts w:asciiTheme="minorHAnsi" w:hAnsiTheme="minorHAnsi" w:cs="Tahoma"/>
        </w:rPr>
        <w:t>Teachers will need to provide DfES QTS number</w:t>
      </w:r>
    </w:p>
    <w:p w14:paraId="6E5DEE6A" w14:textId="77777777" w:rsidR="00141DD5" w:rsidRPr="006C3166" w:rsidRDefault="00141DD5" w:rsidP="00141DD5">
      <w:pPr>
        <w:pStyle w:val="ListParagraph"/>
        <w:numPr>
          <w:ilvl w:val="0"/>
          <w:numId w:val="25"/>
        </w:numPr>
        <w:spacing w:after="200"/>
        <w:rPr>
          <w:rFonts w:asciiTheme="minorHAnsi" w:hAnsiTheme="minorHAnsi" w:cs="Tahoma"/>
        </w:rPr>
      </w:pPr>
      <w:r w:rsidRPr="006C3166">
        <w:rPr>
          <w:rFonts w:asciiTheme="minorHAnsi" w:hAnsiTheme="minorHAnsi" w:cs="Tahoma"/>
        </w:rPr>
        <w:t>Full history in chronological order showing employment, study, voluntary work, with explanations for any periods not covered, and reasons for leaving employment</w:t>
      </w:r>
      <w:r w:rsidR="001760FD">
        <w:rPr>
          <w:rFonts w:asciiTheme="minorHAnsi" w:hAnsiTheme="minorHAnsi" w:cs="Tahoma"/>
        </w:rPr>
        <w:t xml:space="preserve"> – There must be no gaps in employment history, all reasons for gaps in employment must be stated </w:t>
      </w:r>
      <w:proofErr w:type="spellStart"/>
      <w:r w:rsidR="001760FD">
        <w:rPr>
          <w:rFonts w:asciiTheme="minorHAnsi" w:hAnsiTheme="minorHAnsi" w:cs="Tahoma"/>
        </w:rPr>
        <w:t>e.g</w:t>
      </w:r>
      <w:proofErr w:type="spellEnd"/>
      <w:r w:rsidR="001760FD">
        <w:rPr>
          <w:rFonts w:asciiTheme="minorHAnsi" w:hAnsiTheme="minorHAnsi" w:cs="Tahoma"/>
        </w:rPr>
        <w:t xml:space="preserve"> raising their family.</w:t>
      </w:r>
    </w:p>
    <w:p w14:paraId="24904E26" w14:textId="77777777" w:rsidR="00141DD5" w:rsidRPr="006C3166" w:rsidRDefault="00141DD5" w:rsidP="00141DD5">
      <w:pPr>
        <w:pStyle w:val="ListParagraph"/>
        <w:numPr>
          <w:ilvl w:val="0"/>
          <w:numId w:val="25"/>
        </w:numPr>
        <w:spacing w:after="200"/>
        <w:rPr>
          <w:rFonts w:asciiTheme="minorHAnsi" w:hAnsiTheme="minorHAnsi" w:cs="Tahoma"/>
        </w:rPr>
      </w:pPr>
      <w:r w:rsidRPr="006C3166">
        <w:rPr>
          <w:rFonts w:asciiTheme="minorHAnsi" w:hAnsiTheme="minorHAnsi" w:cs="Tahoma"/>
        </w:rPr>
        <w:t>Details of referees- one of whom must be current or most recent employer. For an employee not currently working with children, but who has done so in the past it is important that the past employer should also be contacted</w:t>
      </w:r>
    </w:p>
    <w:p w14:paraId="4F12C22C" w14:textId="77777777" w:rsidR="00141DD5" w:rsidRPr="006C3166" w:rsidRDefault="00141DD5" w:rsidP="00141DD5">
      <w:pPr>
        <w:pStyle w:val="ListParagraph"/>
        <w:numPr>
          <w:ilvl w:val="0"/>
          <w:numId w:val="25"/>
        </w:numPr>
        <w:spacing w:after="200"/>
        <w:rPr>
          <w:rFonts w:asciiTheme="minorHAnsi" w:hAnsiTheme="minorHAnsi" w:cs="Tahoma"/>
        </w:rPr>
      </w:pPr>
      <w:r w:rsidRPr="006C3166">
        <w:rPr>
          <w:rFonts w:asciiTheme="minorHAnsi" w:hAnsiTheme="minorHAnsi" w:cs="Tahoma"/>
        </w:rPr>
        <w:t xml:space="preserve">A statement from the applicant of their personal qualities and experience, which they believe, meets the person specification </w:t>
      </w:r>
    </w:p>
    <w:p w14:paraId="1DAFFEEF" w14:textId="77777777" w:rsidR="00141DD5" w:rsidRPr="006C3166" w:rsidRDefault="00141DD5" w:rsidP="00141DD5">
      <w:pPr>
        <w:pStyle w:val="ListParagraph"/>
        <w:rPr>
          <w:rFonts w:asciiTheme="minorHAnsi" w:hAnsiTheme="minorHAnsi" w:cs="Tahoma"/>
        </w:rPr>
      </w:pPr>
    </w:p>
    <w:p w14:paraId="03D3CE5A" w14:textId="77777777" w:rsidR="00141DD5" w:rsidRPr="006C3166" w:rsidRDefault="00141DD5" w:rsidP="00141DD5">
      <w:pPr>
        <w:pStyle w:val="ListParagraph"/>
        <w:ind w:left="0"/>
        <w:rPr>
          <w:rFonts w:asciiTheme="minorHAnsi" w:hAnsiTheme="minorHAnsi" w:cs="Tahoma"/>
        </w:rPr>
      </w:pPr>
      <w:r w:rsidRPr="006C3166">
        <w:rPr>
          <w:rFonts w:asciiTheme="minorHAnsi" w:hAnsiTheme="minorHAnsi" w:cs="Tahoma"/>
        </w:rPr>
        <w:t xml:space="preserve">There will be a statement explaining that the post is exempt from the Rehabilitation of Offenders Act 1974, requiring a signed statement that the individual is not banned or disqualified from working with children, or subject to sanctions imposed by a regulatory body, and either has no sanctions, cautions or </w:t>
      </w:r>
      <w:proofErr w:type="spellStart"/>
      <w:r w:rsidRPr="006C3166">
        <w:rPr>
          <w:rFonts w:asciiTheme="minorHAnsi" w:hAnsiTheme="minorHAnsi" w:cs="Tahoma"/>
        </w:rPr>
        <w:t>bindovers</w:t>
      </w:r>
      <w:proofErr w:type="spellEnd"/>
      <w:r w:rsidRPr="006C3166">
        <w:rPr>
          <w:rFonts w:asciiTheme="minorHAnsi" w:hAnsiTheme="minorHAnsi" w:cs="Tahoma"/>
        </w:rPr>
        <w:t>, or has attached a sealed envelope marked confidential. The disclosure of convictions, cautions or pending cases will not necessarily prevent employment, and all cases will be considered. There will</w:t>
      </w:r>
      <w:r w:rsidR="006C3166">
        <w:rPr>
          <w:rFonts w:asciiTheme="minorHAnsi" w:hAnsiTheme="minorHAnsi" w:cs="Tahoma"/>
        </w:rPr>
        <w:t xml:space="preserve"> also be an explanation of the </w:t>
      </w:r>
      <w:r w:rsidRPr="006C3166">
        <w:rPr>
          <w:rFonts w:asciiTheme="minorHAnsi" w:hAnsiTheme="minorHAnsi" w:cs="Tahoma"/>
        </w:rPr>
        <w:t>enhanced</w:t>
      </w:r>
      <w:r w:rsidR="006C3166">
        <w:rPr>
          <w:rFonts w:asciiTheme="minorHAnsi" w:hAnsiTheme="minorHAnsi" w:cs="Tahoma"/>
        </w:rPr>
        <w:t xml:space="preserve"> DBS</w:t>
      </w:r>
      <w:r w:rsidRPr="006C3166">
        <w:rPr>
          <w:rFonts w:asciiTheme="minorHAnsi" w:hAnsiTheme="minorHAnsi" w:cs="Tahoma"/>
        </w:rPr>
        <w:t xml:space="preserve"> checking requirements.</w:t>
      </w:r>
    </w:p>
    <w:p w14:paraId="6F9FF6A9" w14:textId="77777777" w:rsidR="00141DD5" w:rsidRPr="006C3166" w:rsidRDefault="00141DD5" w:rsidP="00141DD5">
      <w:pPr>
        <w:pStyle w:val="ListParagraph"/>
        <w:ind w:left="0"/>
        <w:rPr>
          <w:rFonts w:asciiTheme="minorHAnsi" w:hAnsiTheme="minorHAnsi" w:cs="Tahoma"/>
        </w:rPr>
      </w:pPr>
    </w:p>
    <w:p w14:paraId="66C6926D" w14:textId="77777777" w:rsidR="00141DD5" w:rsidRDefault="00141DD5" w:rsidP="00141DD5">
      <w:pPr>
        <w:pStyle w:val="ListParagraph"/>
        <w:ind w:left="0"/>
        <w:rPr>
          <w:rFonts w:asciiTheme="minorHAnsi" w:hAnsiTheme="minorHAnsi" w:cs="Tahoma"/>
        </w:rPr>
      </w:pPr>
      <w:r w:rsidRPr="006C3166">
        <w:rPr>
          <w:rFonts w:asciiTheme="minorHAnsi" w:hAnsiTheme="minorHAnsi" w:cs="Tahoma"/>
        </w:rPr>
        <w:t xml:space="preserve">Applications will be carefully scrutinised upon receipt in order to identify any anomalies or areas of concern, which need to be followed up at interview. This will include any gaps in service or </w:t>
      </w:r>
      <w:r w:rsidR="006C3166" w:rsidRPr="006C3166">
        <w:rPr>
          <w:rFonts w:asciiTheme="minorHAnsi" w:hAnsiTheme="minorHAnsi" w:cs="Tahoma"/>
        </w:rPr>
        <w:t>mid-career</w:t>
      </w:r>
      <w:r w:rsidRPr="006C3166">
        <w:rPr>
          <w:rFonts w:asciiTheme="minorHAnsi" w:hAnsiTheme="minorHAnsi" w:cs="Tahoma"/>
        </w:rPr>
        <w:t xml:space="preserve"> moves from permanent to supply or temporary work.</w:t>
      </w:r>
    </w:p>
    <w:p w14:paraId="6AEC4220" w14:textId="77777777" w:rsidR="006C3166" w:rsidRDefault="006C3166" w:rsidP="00141DD5">
      <w:pPr>
        <w:pStyle w:val="ListParagraph"/>
        <w:ind w:left="0"/>
        <w:rPr>
          <w:rFonts w:asciiTheme="minorHAnsi" w:hAnsiTheme="minorHAnsi" w:cs="Tahoma"/>
        </w:rPr>
      </w:pPr>
    </w:p>
    <w:p w14:paraId="04B1C05D" w14:textId="77777777" w:rsidR="006C3166" w:rsidRPr="006C3166" w:rsidRDefault="006C3166" w:rsidP="00141DD5">
      <w:pPr>
        <w:pStyle w:val="ListParagraph"/>
        <w:ind w:left="0"/>
        <w:rPr>
          <w:rFonts w:asciiTheme="minorHAnsi" w:hAnsiTheme="minorHAnsi" w:cs="Tahoma"/>
        </w:rPr>
      </w:pPr>
      <w:r>
        <w:rPr>
          <w:rFonts w:asciiTheme="minorHAnsi" w:hAnsiTheme="minorHAnsi" w:cs="Tahoma"/>
        </w:rPr>
        <w:t>Applicants for positions which involve regulated activity with EYFS pupils must not be disqualified from registration as a childcare worker or as a re</w:t>
      </w:r>
      <w:r w:rsidR="008E52B0">
        <w:rPr>
          <w:rFonts w:asciiTheme="minorHAnsi" w:hAnsiTheme="minorHAnsi" w:cs="Tahoma"/>
        </w:rPr>
        <w:t>gistered early years’ provider.</w:t>
      </w:r>
    </w:p>
    <w:p w14:paraId="322D5147" w14:textId="77777777" w:rsidR="00141DD5" w:rsidRPr="006C3166" w:rsidRDefault="00141DD5" w:rsidP="00141DD5">
      <w:pPr>
        <w:pStyle w:val="ListParagraph"/>
        <w:ind w:left="0"/>
        <w:rPr>
          <w:rFonts w:asciiTheme="minorHAnsi" w:hAnsiTheme="minorHAnsi" w:cs="Tahoma"/>
        </w:rPr>
      </w:pPr>
    </w:p>
    <w:p w14:paraId="0F93F20E" w14:textId="77777777" w:rsidR="00141DD5" w:rsidRPr="006C3166" w:rsidRDefault="00ED0E1F" w:rsidP="00141DD5">
      <w:pPr>
        <w:pStyle w:val="ListParagraph"/>
        <w:ind w:left="0"/>
        <w:rPr>
          <w:rFonts w:asciiTheme="minorHAnsi" w:hAnsiTheme="minorHAnsi" w:cs="Tahoma"/>
          <w:u w:val="single"/>
        </w:rPr>
      </w:pPr>
      <w:r>
        <w:rPr>
          <w:rFonts w:asciiTheme="minorHAnsi" w:hAnsiTheme="minorHAnsi" w:cs="Tahoma"/>
        </w:rPr>
        <w:t>5</w:t>
      </w:r>
      <w:r w:rsidR="00141DD5" w:rsidRPr="006C3166">
        <w:rPr>
          <w:rFonts w:asciiTheme="minorHAnsi" w:hAnsiTheme="minorHAnsi" w:cs="Tahoma"/>
        </w:rPr>
        <w:t>.</w:t>
      </w:r>
      <w:r w:rsidR="00141DD5" w:rsidRPr="006C3166">
        <w:rPr>
          <w:rFonts w:asciiTheme="minorHAnsi" w:hAnsiTheme="minorHAnsi" w:cs="Tahoma"/>
          <w:u w:val="single"/>
        </w:rPr>
        <w:t xml:space="preserve"> Taking up references for shortlisted candidates</w:t>
      </w:r>
    </w:p>
    <w:p w14:paraId="39B9ADB9" w14:textId="77777777" w:rsidR="00141DD5" w:rsidRPr="006C3166" w:rsidRDefault="00141DD5" w:rsidP="00141DD5">
      <w:pPr>
        <w:pStyle w:val="ListParagraph"/>
        <w:ind w:left="0"/>
        <w:rPr>
          <w:rFonts w:asciiTheme="minorHAnsi" w:hAnsiTheme="minorHAnsi" w:cs="Tahoma"/>
          <w:u w:val="single"/>
        </w:rPr>
      </w:pPr>
    </w:p>
    <w:p w14:paraId="234A533F" w14:textId="77777777" w:rsidR="00141DD5" w:rsidRPr="006C3166" w:rsidRDefault="00141DD5" w:rsidP="00141DD5">
      <w:pPr>
        <w:pStyle w:val="ListParagraph"/>
        <w:ind w:left="0"/>
        <w:rPr>
          <w:rFonts w:asciiTheme="minorHAnsi" w:hAnsiTheme="minorHAnsi" w:cs="Tahoma"/>
        </w:rPr>
      </w:pPr>
      <w:r w:rsidRPr="006C3166">
        <w:rPr>
          <w:rFonts w:asciiTheme="minorHAnsi" w:hAnsiTheme="minorHAnsi" w:cs="Tahoma"/>
        </w:rPr>
        <w:lastRenderedPageBreak/>
        <w:t>References will be sought for all short-listed candidates, using the proforma reference request forms. The only exception to this is where candidates have informed us to say that they do not wish their current employer to be contacted. In such cases, the reference will be taken up immediately after interview and prior to any offer of employment being made. One reference will be sought prior to interview wherever possible.</w:t>
      </w:r>
    </w:p>
    <w:p w14:paraId="756864D6" w14:textId="77777777" w:rsidR="00141DD5" w:rsidRPr="006C3166" w:rsidRDefault="00141DD5" w:rsidP="00141DD5">
      <w:pPr>
        <w:pStyle w:val="ListParagraph"/>
        <w:ind w:left="0"/>
        <w:rPr>
          <w:rFonts w:asciiTheme="minorHAnsi" w:hAnsiTheme="minorHAnsi" w:cs="Tahoma"/>
        </w:rPr>
      </w:pPr>
    </w:p>
    <w:p w14:paraId="40F1547D" w14:textId="77777777" w:rsidR="00141DD5" w:rsidRPr="006C3166" w:rsidRDefault="00141DD5" w:rsidP="00141DD5">
      <w:pPr>
        <w:pStyle w:val="ListParagraph"/>
        <w:ind w:left="0"/>
        <w:rPr>
          <w:rFonts w:asciiTheme="minorHAnsi" w:hAnsiTheme="minorHAnsi" w:cs="Tahoma"/>
        </w:rPr>
      </w:pPr>
      <w:r w:rsidRPr="006C3166">
        <w:rPr>
          <w:rFonts w:asciiTheme="minorHAnsi" w:hAnsiTheme="minorHAnsi" w:cs="Tahoma"/>
        </w:rPr>
        <w:t xml:space="preserve">References must be in writing (even if a verbal one is taken initially- this must be followed up with a written one). They must be specific to the job for which the candidate has applied- open references or testimonials are not acceptable. In general, both references must be professional ones. However, in some circumstances a character reference in addition to a professional one may be sufficient. Reference requests will specifically ask- about the referee’s relationship with the candidate, whether the referee is completely satisfied that the candidate is suitable to work with children, and if not, for specific details of the concerns and the reasons why the referee believes that the person might be unsuitable. Referees will also be asked to confirm details of: the applicant’s current post, salary, performance history and conduct, any disciplinary procedures in which the sanction is current or involving issues related to the safety and welfare of children, including any in which the sanction has expired and the outcome of those and details of any allegations or concerns that have been raised that relate to the safety and welfare of children or behaviour towards children and the outcome of these concerns. </w:t>
      </w:r>
    </w:p>
    <w:p w14:paraId="054304DF" w14:textId="77777777" w:rsidR="00141DD5" w:rsidRPr="006C3166" w:rsidRDefault="00141DD5" w:rsidP="00141DD5">
      <w:pPr>
        <w:pStyle w:val="ListParagraph"/>
        <w:ind w:left="0"/>
        <w:rPr>
          <w:rFonts w:asciiTheme="minorHAnsi" w:hAnsiTheme="minorHAnsi" w:cs="Tahoma"/>
        </w:rPr>
      </w:pPr>
    </w:p>
    <w:p w14:paraId="771EA118" w14:textId="77777777" w:rsidR="00141DD5" w:rsidRPr="006C3166" w:rsidRDefault="00141DD5" w:rsidP="00141DD5">
      <w:pPr>
        <w:pStyle w:val="ListParagraph"/>
        <w:ind w:left="0"/>
        <w:rPr>
          <w:rFonts w:asciiTheme="minorHAnsi" w:hAnsiTheme="minorHAnsi" w:cs="Tahoma"/>
        </w:rPr>
      </w:pPr>
      <w:r w:rsidRPr="006C3166">
        <w:rPr>
          <w:rFonts w:asciiTheme="minorHAnsi" w:hAnsiTheme="minorHAnsi" w:cs="Tahoma"/>
        </w:rPr>
        <w:t>References will be compared to the application form to ensure that the information provided is consistent. Any discrepancies will be taken up with the applicant at interview.</w:t>
      </w:r>
    </w:p>
    <w:p w14:paraId="6D171DDC" w14:textId="77777777" w:rsidR="00141DD5" w:rsidRPr="006C3166" w:rsidRDefault="00141DD5" w:rsidP="00141DD5">
      <w:pPr>
        <w:pStyle w:val="ListParagraph"/>
        <w:ind w:left="0"/>
        <w:rPr>
          <w:rFonts w:asciiTheme="minorHAnsi" w:hAnsiTheme="minorHAnsi" w:cs="Tahoma"/>
        </w:rPr>
      </w:pPr>
    </w:p>
    <w:p w14:paraId="2AE182C6" w14:textId="77777777" w:rsidR="00CD1774" w:rsidRDefault="00141DD5" w:rsidP="00141DD5">
      <w:pPr>
        <w:pStyle w:val="ListParagraph"/>
        <w:ind w:left="0"/>
        <w:rPr>
          <w:rFonts w:asciiTheme="minorHAnsi" w:hAnsiTheme="minorHAnsi" w:cs="Tahoma"/>
        </w:rPr>
      </w:pPr>
      <w:r w:rsidRPr="006C3166">
        <w:rPr>
          <w:rFonts w:asciiTheme="minorHAnsi" w:hAnsiTheme="minorHAnsi" w:cs="Tahoma"/>
        </w:rPr>
        <w:t>Any information about past disciplinary action or allegations will be considered in the circumstances of the individual case. Cases in which an issue was satisfactorily resolved some time ago or an allegation was determined to be unfounded or did not require formal disciplinary sanctions, and which no further issues have been raised, are not likely to cause concern. More serious or recent concerns or issues are more likely to cause concern. A history of repeated concerns or allegations over time is also likely to give cause for concern.</w:t>
      </w:r>
      <w:r w:rsidR="00B85B34">
        <w:rPr>
          <w:rFonts w:asciiTheme="minorHAnsi" w:hAnsiTheme="minorHAnsi" w:cs="Tahoma"/>
        </w:rPr>
        <w:t xml:space="preserve">  </w:t>
      </w:r>
    </w:p>
    <w:p w14:paraId="2862B787" w14:textId="77777777" w:rsidR="004419A6" w:rsidRDefault="004419A6" w:rsidP="00141DD5">
      <w:pPr>
        <w:pStyle w:val="ListParagraph"/>
        <w:ind w:left="0"/>
        <w:rPr>
          <w:rFonts w:asciiTheme="minorHAnsi" w:hAnsiTheme="minorHAnsi" w:cs="Tahoma"/>
        </w:rPr>
      </w:pPr>
    </w:p>
    <w:p w14:paraId="6E278876" w14:textId="77777777" w:rsidR="00141DD5" w:rsidRDefault="00CD1774" w:rsidP="00141DD5">
      <w:pPr>
        <w:pStyle w:val="ListParagraph"/>
        <w:ind w:left="0"/>
        <w:rPr>
          <w:rFonts w:asciiTheme="minorHAnsi" w:hAnsiTheme="minorHAnsi" w:cs="Tahoma"/>
        </w:rPr>
      </w:pPr>
      <w:r w:rsidRPr="008E52B0">
        <w:rPr>
          <w:rFonts w:asciiTheme="minorHAnsi" w:hAnsiTheme="minorHAnsi" w:cs="Tahoma"/>
        </w:rPr>
        <w:t xml:space="preserve">Shortlisted candidates should disclose any unspent and spent convictions during the application stage.  This gives the candidate a chance to discuss the circumstances surrounding any previous convictions they have at the interview. </w:t>
      </w:r>
      <w:r w:rsidR="00B85B34" w:rsidRPr="008E52B0">
        <w:rPr>
          <w:rFonts w:asciiTheme="minorHAnsi" w:hAnsiTheme="minorHAnsi" w:cs="Tahoma"/>
        </w:rPr>
        <w:t>Disclosure information should be submitted in confidence, enclosing details in a separate, sealed envelope which</w:t>
      </w:r>
      <w:r w:rsidRPr="008E52B0">
        <w:rPr>
          <w:rFonts w:asciiTheme="minorHAnsi" w:hAnsiTheme="minorHAnsi" w:cs="Tahoma"/>
        </w:rPr>
        <w:t xml:space="preserve"> the shortlisting panel will be made aware of, only after the candidate has been shortlisted for interview. Should the applicant be unsuccessful, the disclosure will be </w:t>
      </w:r>
      <w:r w:rsidR="00B85B34" w:rsidRPr="008E52B0">
        <w:rPr>
          <w:rFonts w:asciiTheme="minorHAnsi" w:hAnsiTheme="minorHAnsi" w:cs="Tahoma"/>
        </w:rPr>
        <w:t>destroyed by the Headteacher.</w:t>
      </w:r>
    </w:p>
    <w:p w14:paraId="7DAB0F93" w14:textId="77777777" w:rsidR="004419A6" w:rsidRDefault="004419A6" w:rsidP="00141DD5">
      <w:pPr>
        <w:pStyle w:val="ListParagraph"/>
        <w:ind w:left="0"/>
        <w:rPr>
          <w:rFonts w:asciiTheme="minorHAnsi" w:hAnsiTheme="minorHAnsi" w:cs="Tahoma"/>
        </w:rPr>
      </w:pPr>
    </w:p>
    <w:p w14:paraId="26816C38" w14:textId="3C854A01" w:rsidR="004419A6" w:rsidRPr="006C3166" w:rsidRDefault="004419A6" w:rsidP="00141DD5">
      <w:pPr>
        <w:pStyle w:val="ListParagraph"/>
        <w:ind w:left="0"/>
        <w:rPr>
          <w:rFonts w:asciiTheme="minorHAnsi" w:hAnsiTheme="minorHAnsi" w:cs="Tahoma"/>
        </w:rPr>
      </w:pPr>
      <w:r>
        <w:rPr>
          <w:rFonts w:asciiTheme="minorHAnsi" w:hAnsiTheme="minorHAnsi" w:cs="Tahoma"/>
        </w:rPr>
        <w:t>Updates to KCSIE 2</w:t>
      </w:r>
      <w:r w:rsidR="003F0504">
        <w:rPr>
          <w:rFonts w:asciiTheme="minorHAnsi" w:hAnsiTheme="minorHAnsi" w:cs="Tahoma"/>
        </w:rPr>
        <w:t>5</w:t>
      </w:r>
      <w:r>
        <w:rPr>
          <w:rFonts w:asciiTheme="minorHAnsi" w:hAnsiTheme="minorHAnsi" w:cs="Tahoma"/>
        </w:rPr>
        <w:t xml:space="preserve"> reference a soft search on the internet of any prospective interviewees looking at footprint on social media and any content that may cause concern in relation to their position working closely with children. </w:t>
      </w:r>
    </w:p>
    <w:p w14:paraId="4E2176E3" w14:textId="77777777" w:rsidR="00141DD5" w:rsidRPr="006C3166" w:rsidRDefault="00141DD5" w:rsidP="00141DD5">
      <w:pPr>
        <w:pStyle w:val="ListParagraph"/>
        <w:ind w:left="0"/>
        <w:rPr>
          <w:rFonts w:asciiTheme="minorHAnsi" w:hAnsiTheme="minorHAnsi" w:cs="Tahoma"/>
        </w:rPr>
      </w:pPr>
    </w:p>
    <w:p w14:paraId="74DAB46F" w14:textId="77777777" w:rsidR="00141DD5" w:rsidRPr="006C3166" w:rsidRDefault="00ED0E1F" w:rsidP="00141DD5">
      <w:pPr>
        <w:pStyle w:val="ListParagraph"/>
        <w:ind w:left="0"/>
        <w:rPr>
          <w:rFonts w:asciiTheme="minorHAnsi" w:hAnsiTheme="minorHAnsi" w:cs="Tahoma"/>
          <w:u w:val="single"/>
        </w:rPr>
      </w:pPr>
      <w:r>
        <w:rPr>
          <w:rFonts w:asciiTheme="minorHAnsi" w:hAnsiTheme="minorHAnsi" w:cs="Tahoma"/>
        </w:rPr>
        <w:lastRenderedPageBreak/>
        <w:t>6</w:t>
      </w:r>
      <w:r w:rsidR="00141DD5" w:rsidRPr="006C3166">
        <w:rPr>
          <w:rFonts w:asciiTheme="minorHAnsi" w:hAnsiTheme="minorHAnsi" w:cs="Tahoma"/>
        </w:rPr>
        <w:t xml:space="preserve">. </w:t>
      </w:r>
      <w:r w:rsidR="00141DD5" w:rsidRPr="006C3166">
        <w:rPr>
          <w:rFonts w:asciiTheme="minorHAnsi" w:hAnsiTheme="minorHAnsi" w:cs="Tahoma"/>
          <w:u w:val="single"/>
        </w:rPr>
        <w:t>The Interview</w:t>
      </w:r>
    </w:p>
    <w:p w14:paraId="0548FB97" w14:textId="77777777" w:rsidR="00141DD5" w:rsidRPr="006C3166" w:rsidRDefault="00141DD5" w:rsidP="00141DD5">
      <w:pPr>
        <w:pStyle w:val="ListParagraph"/>
        <w:ind w:left="0"/>
        <w:rPr>
          <w:rFonts w:asciiTheme="minorHAnsi" w:hAnsiTheme="minorHAnsi" w:cs="Tahoma"/>
        </w:rPr>
      </w:pPr>
      <w:r w:rsidRPr="006C3166">
        <w:rPr>
          <w:rFonts w:asciiTheme="minorHAnsi" w:hAnsiTheme="minorHAnsi" w:cs="Tahoma"/>
        </w:rPr>
        <w:t>These will be on a face to face basis and the same panel will see all the candidates for a post and carry out some straightforward pre-employment checks such as verification of the applicant’s identity, (photographic ID and current address) right to work in this country and relevant academic and vocational qualifications from original documentation. (QTS for teachers) The interview process will explore the applicant’s ability to carry out the job description and meet the person specification. It will enable the panel to explore any anomalies or gaps which have been identified so far in order to satisfy themselves that the chosen applicant can meet the safeguarding criteria. Discussion will also take place regarding any significant periods of sickness absence and any previous records of cautions or convictions where relevant.</w:t>
      </w:r>
    </w:p>
    <w:p w14:paraId="5BE88DAC" w14:textId="77777777" w:rsidR="00141DD5" w:rsidRPr="006C3166" w:rsidRDefault="00141DD5" w:rsidP="00141DD5">
      <w:pPr>
        <w:pStyle w:val="ListParagraph"/>
        <w:ind w:left="0"/>
        <w:rPr>
          <w:rFonts w:asciiTheme="minorHAnsi" w:hAnsiTheme="minorHAnsi" w:cs="Tahoma"/>
        </w:rPr>
      </w:pPr>
    </w:p>
    <w:p w14:paraId="038FD3B5" w14:textId="77777777" w:rsidR="00141DD5" w:rsidRPr="006C3166" w:rsidRDefault="00ED0E1F" w:rsidP="00141DD5">
      <w:pPr>
        <w:pStyle w:val="ListParagraph"/>
        <w:ind w:left="0"/>
        <w:rPr>
          <w:rFonts w:asciiTheme="minorHAnsi" w:hAnsiTheme="minorHAnsi" w:cs="Tahoma"/>
          <w:u w:val="single"/>
        </w:rPr>
      </w:pPr>
      <w:r>
        <w:rPr>
          <w:rFonts w:asciiTheme="minorHAnsi" w:hAnsiTheme="minorHAnsi" w:cs="Tahoma"/>
        </w:rPr>
        <w:t>7</w:t>
      </w:r>
      <w:r w:rsidR="00141DD5" w:rsidRPr="006C3166">
        <w:rPr>
          <w:rFonts w:asciiTheme="minorHAnsi" w:hAnsiTheme="minorHAnsi" w:cs="Tahoma"/>
        </w:rPr>
        <w:t xml:space="preserve">. </w:t>
      </w:r>
      <w:r w:rsidR="00141DD5" w:rsidRPr="006C3166">
        <w:rPr>
          <w:rFonts w:asciiTheme="minorHAnsi" w:hAnsiTheme="minorHAnsi" w:cs="Tahoma"/>
          <w:u w:val="single"/>
        </w:rPr>
        <w:t>Employment Offer</w:t>
      </w:r>
    </w:p>
    <w:p w14:paraId="3FB98086" w14:textId="77777777" w:rsidR="00141DD5" w:rsidRPr="006C3166" w:rsidRDefault="00141DD5" w:rsidP="00141DD5">
      <w:pPr>
        <w:pStyle w:val="ListParagraph"/>
        <w:ind w:left="0"/>
        <w:rPr>
          <w:rFonts w:asciiTheme="minorHAnsi" w:hAnsiTheme="minorHAnsi" w:cs="Tahoma"/>
        </w:rPr>
      </w:pPr>
      <w:r w:rsidRPr="006C3166">
        <w:rPr>
          <w:rFonts w:asciiTheme="minorHAnsi" w:hAnsiTheme="minorHAnsi" w:cs="Tahoma"/>
        </w:rPr>
        <w:t xml:space="preserve">With the exception of enhanced </w:t>
      </w:r>
      <w:r w:rsidR="006C3166">
        <w:rPr>
          <w:rFonts w:asciiTheme="minorHAnsi" w:hAnsiTheme="minorHAnsi" w:cs="Tahoma"/>
        </w:rPr>
        <w:t>DBS</w:t>
      </w:r>
      <w:r w:rsidRPr="006C3166">
        <w:rPr>
          <w:rFonts w:asciiTheme="minorHAnsi" w:hAnsiTheme="minorHAnsi" w:cs="Tahoma"/>
        </w:rPr>
        <w:t xml:space="preserve"> disclosures, the checks detailed above must all be completed before a firm offer of employment is made. In addition, the school will ensure a pre-employment health check is completed, once candidates have been given a conditional job offer. In the case of enhanced </w:t>
      </w:r>
      <w:r w:rsidR="006C3166">
        <w:rPr>
          <w:rFonts w:asciiTheme="minorHAnsi" w:hAnsiTheme="minorHAnsi" w:cs="Tahoma"/>
        </w:rPr>
        <w:t>DBS</w:t>
      </w:r>
      <w:r w:rsidRPr="006C3166">
        <w:rPr>
          <w:rFonts w:asciiTheme="minorHAnsi" w:hAnsiTheme="minorHAnsi" w:cs="Tahoma"/>
        </w:rPr>
        <w:t xml:space="preserve"> disclosures, the certificate must be obtained before or as soon as practicable after appointment. In unusual circumstances it is permitted to commence employment prior to receiving an enhanced </w:t>
      </w:r>
      <w:r w:rsidR="006C3166">
        <w:rPr>
          <w:rFonts w:asciiTheme="minorHAnsi" w:hAnsiTheme="minorHAnsi" w:cs="Tahoma"/>
        </w:rPr>
        <w:t>DBS check. However, a children’s barred list</w:t>
      </w:r>
      <w:r w:rsidRPr="006C3166">
        <w:rPr>
          <w:rFonts w:asciiTheme="minorHAnsi" w:hAnsiTheme="minorHAnsi" w:cs="Tahoma"/>
        </w:rPr>
        <w:t xml:space="preserve"> check must be done and appropriate supervision must be in place depending on nature of position and experience. Where an enhanced </w:t>
      </w:r>
      <w:r w:rsidR="006C3166">
        <w:rPr>
          <w:rFonts w:asciiTheme="minorHAnsi" w:hAnsiTheme="minorHAnsi" w:cs="Tahoma"/>
        </w:rPr>
        <w:t>DBS</w:t>
      </w:r>
      <w:r w:rsidRPr="006C3166">
        <w:rPr>
          <w:rFonts w:asciiTheme="minorHAnsi" w:hAnsiTheme="minorHAnsi" w:cs="Tahoma"/>
        </w:rPr>
        <w:t xml:space="preserve"> disclosure indicates cause for concern, the member of staff will be withdrawn immediately, pending further enquiries. Appointments will only be finally confirmed after receipt of a satisfactory enhanced </w:t>
      </w:r>
      <w:r w:rsidR="006C3166">
        <w:rPr>
          <w:rFonts w:asciiTheme="minorHAnsi" w:hAnsiTheme="minorHAnsi" w:cs="Tahoma"/>
        </w:rPr>
        <w:t>DBS</w:t>
      </w:r>
      <w:r w:rsidRPr="006C3166">
        <w:rPr>
          <w:rFonts w:asciiTheme="minorHAnsi" w:hAnsiTheme="minorHAnsi" w:cs="Tahoma"/>
        </w:rPr>
        <w:t>.</w:t>
      </w:r>
    </w:p>
    <w:p w14:paraId="4A84703E" w14:textId="77777777" w:rsidR="00141DD5" w:rsidRPr="006C3166" w:rsidRDefault="00141DD5" w:rsidP="00141DD5">
      <w:pPr>
        <w:pStyle w:val="ListParagraph"/>
        <w:ind w:left="0"/>
        <w:rPr>
          <w:rFonts w:asciiTheme="minorHAnsi" w:hAnsiTheme="minorHAnsi" w:cs="Tahoma"/>
        </w:rPr>
      </w:pPr>
    </w:p>
    <w:p w14:paraId="55D2D303" w14:textId="77777777" w:rsidR="00141DD5" w:rsidRPr="006C3166" w:rsidRDefault="00ED0E1F" w:rsidP="00141DD5">
      <w:pPr>
        <w:pStyle w:val="ListParagraph"/>
        <w:ind w:left="0"/>
        <w:rPr>
          <w:rFonts w:asciiTheme="minorHAnsi" w:hAnsiTheme="minorHAnsi" w:cs="Tahoma"/>
          <w:u w:val="single"/>
        </w:rPr>
      </w:pPr>
      <w:r>
        <w:rPr>
          <w:rFonts w:asciiTheme="minorHAnsi" w:hAnsiTheme="minorHAnsi" w:cs="Tahoma"/>
        </w:rPr>
        <w:t>8</w:t>
      </w:r>
      <w:r w:rsidR="00141DD5" w:rsidRPr="006C3166">
        <w:rPr>
          <w:rFonts w:asciiTheme="minorHAnsi" w:hAnsiTheme="minorHAnsi" w:cs="Tahoma"/>
        </w:rPr>
        <w:t xml:space="preserve">. </w:t>
      </w:r>
      <w:r w:rsidR="00141DD5" w:rsidRPr="006C3166">
        <w:rPr>
          <w:rFonts w:asciiTheme="minorHAnsi" w:hAnsiTheme="minorHAnsi" w:cs="Tahoma"/>
          <w:u w:val="single"/>
        </w:rPr>
        <w:t>Personal File Records</w:t>
      </w:r>
    </w:p>
    <w:p w14:paraId="13F607CA" w14:textId="77777777" w:rsidR="00141DD5" w:rsidRPr="006C3166" w:rsidRDefault="00141DD5" w:rsidP="00141DD5">
      <w:pPr>
        <w:pStyle w:val="ListParagraph"/>
        <w:ind w:left="0"/>
        <w:rPr>
          <w:rFonts w:asciiTheme="minorHAnsi" w:hAnsiTheme="minorHAnsi" w:cs="Tahoma"/>
          <w:u w:val="single"/>
        </w:rPr>
      </w:pPr>
    </w:p>
    <w:p w14:paraId="609580DC" w14:textId="77777777" w:rsidR="00141DD5" w:rsidRPr="006C3166" w:rsidRDefault="00141DD5" w:rsidP="00141DD5">
      <w:pPr>
        <w:pStyle w:val="ListParagraph"/>
        <w:ind w:left="0"/>
        <w:rPr>
          <w:rFonts w:asciiTheme="minorHAnsi" w:hAnsiTheme="minorHAnsi" w:cs="Tahoma"/>
        </w:rPr>
      </w:pPr>
      <w:r w:rsidRPr="006C3166">
        <w:rPr>
          <w:rFonts w:asciiTheme="minorHAnsi" w:hAnsiTheme="minorHAnsi" w:cs="Tahoma"/>
        </w:rPr>
        <w:t>For the successful candidate, the school will retain the following information which will make up part of their personal file:</w:t>
      </w:r>
    </w:p>
    <w:p w14:paraId="627D65C4" w14:textId="77777777" w:rsidR="00141DD5" w:rsidRPr="006C3166" w:rsidRDefault="00141DD5" w:rsidP="00141DD5">
      <w:pPr>
        <w:pStyle w:val="ListParagraph"/>
        <w:ind w:left="0"/>
        <w:rPr>
          <w:rFonts w:asciiTheme="minorHAnsi" w:hAnsiTheme="minorHAnsi" w:cs="Tahoma"/>
        </w:rPr>
      </w:pPr>
    </w:p>
    <w:p w14:paraId="7FB5F4FA" w14:textId="77777777" w:rsidR="00141DD5" w:rsidRPr="006C3166" w:rsidRDefault="00141DD5" w:rsidP="00141DD5">
      <w:pPr>
        <w:pStyle w:val="ListParagraph"/>
        <w:ind w:left="0"/>
        <w:rPr>
          <w:rFonts w:asciiTheme="minorHAnsi" w:hAnsiTheme="minorHAnsi" w:cs="Tahoma"/>
        </w:rPr>
      </w:pPr>
      <w:r w:rsidRPr="006C3166">
        <w:rPr>
          <w:rFonts w:asciiTheme="minorHAnsi" w:hAnsiTheme="minorHAnsi" w:cs="Tahoma"/>
        </w:rPr>
        <w:t>Application form</w:t>
      </w:r>
    </w:p>
    <w:p w14:paraId="028426CA" w14:textId="77777777" w:rsidR="00141DD5" w:rsidRPr="006C3166" w:rsidRDefault="00141DD5" w:rsidP="00141DD5">
      <w:pPr>
        <w:pStyle w:val="ListParagraph"/>
        <w:ind w:left="0"/>
        <w:rPr>
          <w:rFonts w:asciiTheme="minorHAnsi" w:hAnsiTheme="minorHAnsi" w:cs="Tahoma"/>
        </w:rPr>
      </w:pPr>
      <w:r w:rsidRPr="006C3166">
        <w:rPr>
          <w:rFonts w:asciiTheme="minorHAnsi" w:hAnsiTheme="minorHAnsi" w:cs="Tahoma"/>
        </w:rPr>
        <w:t>References</w:t>
      </w:r>
    </w:p>
    <w:p w14:paraId="22D0D28D" w14:textId="77777777" w:rsidR="00141DD5" w:rsidRDefault="00141DD5" w:rsidP="00141DD5">
      <w:pPr>
        <w:pStyle w:val="ListParagraph"/>
        <w:ind w:left="0"/>
        <w:rPr>
          <w:rFonts w:asciiTheme="minorHAnsi" w:hAnsiTheme="minorHAnsi" w:cs="Tahoma"/>
        </w:rPr>
      </w:pPr>
      <w:r w:rsidRPr="006C3166">
        <w:rPr>
          <w:rFonts w:asciiTheme="minorHAnsi" w:hAnsiTheme="minorHAnsi" w:cs="Tahoma"/>
        </w:rPr>
        <w:t>Disclosure of any convictions</w:t>
      </w:r>
    </w:p>
    <w:p w14:paraId="402A236C" w14:textId="77777777" w:rsidR="00141DD5" w:rsidRPr="006C3166" w:rsidRDefault="00141DD5" w:rsidP="00141DD5">
      <w:pPr>
        <w:pStyle w:val="ListParagraph"/>
        <w:ind w:left="0"/>
        <w:rPr>
          <w:rFonts w:asciiTheme="minorHAnsi" w:hAnsiTheme="minorHAnsi" w:cs="Tahoma"/>
        </w:rPr>
      </w:pPr>
      <w:r w:rsidRPr="006C3166">
        <w:rPr>
          <w:rFonts w:asciiTheme="minorHAnsi" w:hAnsiTheme="minorHAnsi" w:cs="Tahoma"/>
        </w:rPr>
        <w:t>Proof of identification</w:t>
      </w:r>
    </w:p>
    <w:p w14:paraId="2B9DB98E" w14:textId="77777777" w:rsidR="00141DD5" w:rsidRPr="006C3166" w:rsidRDefault="00141DD5" w:rsidP="00141DD5">
      <w:pPr>
        <w:pStyle w:val="ListParagraph"/>
        <w:ind w:left="0"/>
        <w:rPr>
          <w:rFonts w:asciiTheme="minorHAnsi" w:hAnsiTheme="minorHAnsi" w:cs="Tahoma"/>
        </w:rPr>
      </w:pPr>
      <w:r w:rsidRPr="006C3166">
        <w:rPr>
          <w:rFonts w:asciiTheme="minorHAnsi" w:hAnsiTheme="minorHAnsi" w:cs="Tahoma"/>
        </w:rPr>
        <w:t>Proof of academic qualifications</w:t>
      </w:r>
    </w:p>
    <w:p w14:paraId="5CE455D3" w14:textId="77777777" w:rsidR="00141DD5" w:rsidRPr="006C3166" w:rsidRDefault="00141DD5" w:rsidP="00141DD5">
      <w:pPr>
        <w:pStyle w:val="ListParagraph"/>
        <w:ind w:left="0"/>
        <w:rPr>
          <w:rFonts w:asciiTheme="minorHAnsi" w:hAnsiTheme="minorHAnsi" w:cs="Tahoma"/>
        </w:rPr>
      </w:pPr>
      <w:r w:rsidRPr="006C3166">
        <w:rPr>
          <w:rFonts w:asciiTheme="minorHAnsi" w:hAnsiTheme="minorHAnsi" w:cs="Tahoma"/>
        </w:rPr>
        <w:t>Medical form</w:t>
      </w:r>
    </w:p>
    <w:p w14:paraId="3EBD664E" w14:textId="77777777" w:rsidR="004669E1" w:rsidRDefault="00141DD5" w:rsidP="00141DD5">
      <w:pPr>
        <w:pStyle w:val="ListParagraph"/>
        <w:ind w:left="0"/>
        <w:rPr>
          <w:rFonts w:asciiTheme="minorHAnsi" w:hAnsiTheme="minorHAnsi" w:cs="Tahoma"/>
        </w:rPr>
      </w:pPr>
      <w:r w:rsidRPr="006C3166">
        <w:rPr>
          <w:rFonts w:asciiTheme="minorHAnsi" w:hAnsiTheme="minorHAnsi" w:cs="Tahoma"/>
        </w:rPr>
        <w:t xml:space="preserve">Evidence of enhanced </w:t>
      </w:r>
      <w:r w:rsidR="006C3166">
        <w:rPr>
          <w:rFonts w:asciiTheme="minorHAnsi" w:hAnsiTheme="minorHAnsi" w:cs="Tahoma"/>
        </w:rPr>
        <w:t>DBS</w:t>
      </w:r>
      <w:r w:rsidRPr="006C3166">
        <w:rPr>
          <w:rFonts w:asciiTheme="minorHAnsi" w:hAnsiTheme="minorHAnsi" w:cs="Tahoma"/>
        </w:rPr>
        <w:t xml:space="preserve"> clearance</w:t>
      </w:r>
    </w:p>
    <w:p w14:paraId="15AFBBFC" w14:textId="2E74339A" w:rsidR="003316EE" w:rsidRDefault="003316EE" w:rsidP="00141DD5">
      <w:pPr>
        <w:pStyle w:val="ListParagraph"/>
        <w:ind w:left="0"/>
        <w:rPr>
          <w:rFonts w:asciiTheme="minorHAnsi" w:hAnsiTheme="minorHAnsi" w:cs="Tahoma"/>
        </w:rPr>
      </w:pPr>
      <w:r>
        <w:rPr>
          <w:rFonts w:asciiTheme="minorHAnsi" w:hAnsiTheme="minorHAnsi" w:cs="Tahoma"/>
        </w:rPr>
        <w:t>Right to work in the UK</w:t>
      </w:r>
      <w:r w:rsidR="00866F78">
        <w:rPr>
          <w:rFonts w:asciiTheme="minorHAnsi" w:hAnsiTheme="minorHAnsi" w:cs="Tahoma"/>
        </w:rPr>
        <w:t xml:space="preserve"> </w:t>
      </w:r>
      <w:r w:rsidR="00866F78" w:rsidRPr="00866F78">
        <w:rPr>
          <w:rFonts w:asciiTheme="minorHAnsi" w:hAnsiTheme="minorHAnsi" w:cs="Tahoma"/>
          <w:i/>
          <w:iCs/>
        </w:rPr>
        <w:t>where applicable</w:t>
      </w:r>
    </w:p>
    <w:p w14:paraId="1CADB02B" w14:textId="0B4B25EA" w:rsidR="00866F78" w:rsidRDefault="00866F78" w:rsidP="00141DD5">
      <w:pPr>
        <w:pStyle w:val="ListParagraph"/>
        <w:ind w:left="0"/>
        <w:rPr>
          <w:rFonts w:asciiTheme="minorHAnsi" w:hAnsiTheme="minorHAnsi" w:cs="Tahoma"/>
        </w:rPr>
      </w:pPr>
      <w:r>
        <w:rPr>
          <w:rFonts w:asciiTheme="minorHAnsi" w:hAnsiTheme="minorHAnsi" w:cs="Tahoma"/>
        </w:rPr>
        <w:t xml:space="preserve">Overseas checks </w:t>
      </w:r>
      <w:r w:rsidRPr="00866F78">
        <w:rPr>
          <w:rFonts w:asciiTheme="minorHAnsi" w:hAnsiTheme="minorHAnsi" w:cs="Tahoma"/>
          <w:i/>
          <w:iCs/>
        </w:rPr>
        <w:t>where applicable</w:t>
      </w:r>
    </w:p>
    <w:p w14:paraId="030A9256" w14:textId="77777777" w:rsidR="006E6AD4" w:rsidRDefault="006E6AD4" w:rsidP="00141DD5">
      <w:pPr>
        <w:pStyle w:val="ListParagraph"/>
        <w:ind w:left="0"/>
        <w:rPr>
          <w:rFonts w:asciiTheme="minorHAnsi" w:hAnsiTheme="minorHAnsi" w:cs="Tahoma"/>
        </w:rPr>
      </w:pPr>
    </w:p>
    <w:p w14:paraId="479C921B" w14:textId="77777777" w:rsidR="006E6AD4" w:rsidRPr="00D50902" w:rsidRDefault="006E6AD4" w:rsidP="00141DD5">
      <w:pPr>
        <w:pStyle w:val="ListParagraph"/>
        <w:ind w:left="0"/>
        <w:rPr>
          <w:rFonts w:asciiTheme="minorHAnsi" w:hAnsiTheme="minorHAnsi" w:cs="Tahoma"/>
        </w:rPr>
      </w:pPr>
    </w:p>
    <w:p w14:paraId="5C9DFDBC" w14:textId="77777777" w:rsidR="00141DD5" w:rsidRPr="00D50902" w:rsidRDefault="00ED0E1F" w:rsidP="00141DD5">
      <w:pPr>
        <w:pStyle w:val="ListParagraph"/>
        <w:ind w:left="0"/>
        <w:rPr>
          <w:rFonts w:asciiTheme="minorHAnsi" w:hAnsiTheme="minorHAnsi" w:cs="Tahoma"/>
          <w:u w:val="single"/>
        </w:rPr>
      </w:pPr>
      <w:r>
        <w:rPr>
          <w:rFonts w:asciiTheme="minorHAnsi" w:hAnsiTheme="minorHAnsi" w:cs="Tahoma"/>
        </w:rPr>
        <w:t>9</w:t>
      </w:r>
      <w:r w:rsidR="00141DD5" w:rsidRPr="00D50902">
        <w:rPr>
          <w:rFonts w:asciiTheme="minorHAnsi" w:hAnsiTheme="minorHAnsi" w:cs="Tahoma"/>
        </w:rPr>
        <w:t xml:space="preserve">. </w:t>
      </w:r>
      <w:r w:rsidR="00141DD5" w:rsidRPr="00D50902">
        <w:rPr>
          <w:rFonts w:asciiTheme="minorHAnsi" w:hAnsiTheme="minorHAnsi" w:cs="Tahoma"/>
          <w:u w:val="single"/>
        </w:rPr>
        <w:t>Single Central Record of Recruitment Vetting Checks</w:t>
      </w:r>
    </w:p>
    <w:p w14:paraId="341C03AB" w14:textId="77777777" w:rsidR="00141DD5" w:rsidRPr="00D50902" w:rsidRDefault="00141DD5" w:rsidP="00141DD5">
      <w:pPr>
        <w:pStyle w:val="ListParagraph"/>
        <w:ind w:left="0"/>
        <w:rPr>
          <w:rFonts w:asciiTheme="minorHAnsi" w:hAnsiTheme="minorHAnsi" w:cs="Tahoma"/>
          <w:u w:val="single"/>
        </w:rPr>
      </w:pPr>
    </w:p>
    <w:p w14:paraId="31C57FF4" w14:textId="77777777" w:rsidR="00141DD5" w:rsidRPr="00D50902" w:rsidRDefault="006C3166" w:rsidP="00141DD5">
      <w:pPr>
        <w:pStyle w:val="ListParagraph"/>
        <w:ind w:left="0"/>
        <w:rPr>
          <w:rFonts w:asciiTheme="minorHAnsi" w:hAnsiTheme="minorHAnsi" w:cs="Tahoma"/>
        </w:rPr>
      </w:pPr>
      <w:r w:rsidRPr="00D50902">
        <w:rPr>
          <w:rFonts w:asciiTheme="minorHAnsi" w:hAnsiTheme="minorHAnsi" w:cs="Tahoma"/>
        </w:rPr>
        <w:t>In line with DfE</w:t>
      </w:r>
      <w:r w:rsidR="00141DD5" w:rsidRPr="00D50902">
        <w:rPr>
          <w:rFonts w:asciiTheme="minorHAnsi" w:hAnsiTheme="minorHAnsi" w:cs="Tahoma"/>
        </w:rPr>
        <w:t xml:space="preserve"> requirements, the school will keep and maintain a single central record of recruitment and vetting checks. The central list will record all staff who are employed </w:t>
      </w:r>
      <w:r w:rsidR="00141DD5" w:rsidRPr="00D50902">
        <w:rPr>
          <w:rFonts w:asciiTheme="minorHAnsi" w:hAnsiTheme="minorHAnsi" w:cs="Tahoma"/>
        </w:rPr>
        <w:lastRenderedPageBreak/>
        <w:t>at the school, including casual and peripatetic staff. The central record will indicate whether or not the following have been completed:</w:t>
      </w:r>
    </w:p>
    <w:p w14:paraId="00CA7C66" w14:textId="77777777" w:rsidR="00141DD5" w:rsidRPr="00D50902" w:rsidRDefault="00141DD5" w:rsidP="00141DD5">
      <w:pPr>
        <w:pStyle w:val="ListParagraph"/>
        <w:ind w:left="0"/>
        <w:rPr>
          <w:rFonts w:asciiTheme="minorHAnsi" w:hAnsiTheme="minorHAnsi" w:cs="Tahoma"/>
        </w:rPr>
      </w:pPr>
    </w:p>
    <w:p w14:paraId="731316D7" w14:textId="77777777" w:rsidR="00141DD5" w:rsidRPr="00D50902" w:rsidRDefault="00141DD5" w:rsidP="00141DD5">
      <w:pPr>
        <w:pStyle w:val="ListParagraph"/>
        <w:ind w:left="0"/>
        <w:rPr>
          <w:rFonts w:asciiTheme="minorHAnsi" w:hAnsiTheme="minorHAnsi" w:cs="Tahoma"/>
        </w:rPr>
      </w:pPr>
      <w:r w:rsidRPr="00D50902">
        <w:rPr>
          <w:rFonts w:asciiTheme="minorHAnsi" w:hAnsiTheme="minorHAnsi" w:cs="Tahoma"/>
        </w:rPr>
        <w:t>Identity checks</w:t>
      </w:r>
    </w:p>
    <w:p w14:paraId="3E602261" w14:textId="77777777" w:rsidR="00141DD5" w:rsidRPr="00D50902" w:rsidRDefault="00141DD5" w:rsidP="00141DD5">
      <w:pPr>
        <w:pStyle w:val="ListParagraph"/>
        <w:ind w:left="0"/>
        <w:rPr>
          <w:rFonts w:asciiTheme="minorHAnsi" w:hAnsiTheme="minorHAnsi" w:cs="Tahoma"/>
        </w:rPr>
      </w:pPr>
      <w:r w:rsidRPr="00D50902">
        <w:rPr>
          <w:rFonts w:asciiTheme="minorHAnsi" w:hAnsiTheme="minorHAnsi" w:cs="Tahoma"/>
        </w:rPr>
        <w:t xml:space="preserve">Qualification checks </w:t>
      </w:r>
    </w:p>
    <w:p w14:paraId="0913B464" w14:textId="77777777" w:rsidR="00141DD5" w:rsidRPr="00D50902" w:rsidRDefault="00141DD5" w:rsidP="00141DD5">
      <w:pPr>
        <w:pStyle w:val="ListParagraph"/>
        <w:ind w:left="0"/>
        <w:rPr>
          <w:rFonts w:asciiTheme="minorHAnsi" w:hAnsiTheme="minorHAnsi" w:cs="Tahoma"/>
        </w:rPr>
      </w:pPr>
      <w:r w:rsidRPr="00D50902">
        <w:rPr>
          <w:rFonts w:asciiTheme="minorHAnsi" w:hAnsiTheme="minorHAnsi" w:cs="Tahoma"/>
        </w:rPr>
        <w:t>Checks of right to work in the UK</w:t>
      </w:r>
    </w:p>
    <w:p w14:paraId="53FC08F0" w14:textId="77777777" w:rsidR="00141DD5" w:rsidRPr="00D50902" w:rsidRDefault="006C3166" w:rsidP="00141DD5">
      <w:pPr>
        <w:pStyle w:val="ListParagraph"/>
        <w:ind w:left="0"/>
        <w:rPr>
          <w:rFonts w:asciiTheme="minorHAnsi" w:hAnsiTheme="minorHAnsi" w:cs="Tahoma"/>
        </w:rPr>
      </w:pPr>
      <w:r w:rsidRPr="00D50902">
        <w:rPr>
          <w:rFonts w:asciiTheme="minorHAnsi" w:hAnsiTheme="minorHAnsi" w:cs="Tahoma"/>
        </w:rPr>
        <w:t>Children’s barred list</w:t>
      </w:r>
      <w:r w:rsidR="00141DD5" w:rsidRPr="00D50902">
        <w:rPr>
          <w:rFonts w:asciiTheme="minorHAnsi" w:hAnsiTheme="minorHAnsi" w:cs="Tahoma"/>
        </w:rPr>
        <w:t xml:space="preserve"> checks</w:t>
      </w:r>
      <w:r w:rsidR="004669E1" w:rsidRPr="00D50902">
        <w:rPr>
          <w:rFonts w:asciiTheme="minorHAnsi" w:hAnsiTheme="minorHAnsi" w:cs="Tahoma"/>
        </w:rPr>
        <w:t xml:space="preserve"> (</w:t>
      </w:r>
      <w:r w:rsidR="008E52B0">
        <w:rPr>
          <w:rFonts w:asciiTheme="minorHAnsi" w:hAnsiTheme="minorHAnsi" w:cs="Tahoma"/>
        </w:rPr>
        <w:t xml:space="preserve">previously </w:t>
      </w:r>
      <w:r w:rsidR="004669E1" w:rsidRPr="00D50902">
        <w:rPr>
          <w:rFonts w:asciiTheme="minorHAnsi" w:hAnsiTheme="minorHAnsi" w:cs="Tahoma"/>
        </w:rPr>
        <w:t>List 99)</w:t>
      </w:r>
    </w:p>
    <w:p w14:paraId="06EFCA44" w14:textId="77777777" w:rsidR="006C3166" w:rsidRPr="00D50902" w:rsidRDefault="006C3166" w:rsidP="00141DD5">
      <w:pPr>
        <w:pStyle w:val="ListParagraph"/>
        <w:ind w:left="0"/>
        <w:rPr>
          <w:rFonts w:asciiTheme="minorHAnsi" w:hAnsiTheme="minorHAnsi" w:cs="Tahoma"/>
        </w:rPr>
      </w:pPr>
      <w:r w:rsidRPr="00D50902">
        <w:rPr>
          <w:rFonts w:asciiTheme="minorHAnsi" w:hAnsiTheme="minorHAnsi" w:cs="Tahoma"/>
        </w:rPr>
        <w:t>Prohibition from teaching check (from NCTL)</w:t>
      </w:r>
    </w:p>
    <w:p w14:paraId="382F3578" w14:textId="77777777" w:rsidR="004669E1" w:rsidRPr="00D50902" w:rsidRDefault="004669E1" w:rsidP="00141DD5">
      <w:pPr>
        <w:pStyle w:val="ListParagraph"/>
        <w:ind w:left="0"/>
        <w:rPr>
          <w:rFonts w:asciiTheme="minorHAnsi" w:hAnsiTheme="minorHAnsi" w:cs="Tahoma"/>
        </w:rPr>
      </w:pPr>
      <w:r w:rsidRPr="00D50902">
        <w:rPr>
          <w:rFonts w:asciiTheme="minorHAnsi" w:hAnsiTheme="minorHAnsi" w:cs="Tahoma"/>
        </w:rPr>
        <w:t>Prohibition from Management check</w:t>
      </w:r>
    </w:p>
    <w:p w14:paraId="0623213A" w14:textId="77777777" w:rsidR="004669E1" w:rsidRPr="00D50902" w:rsidRDefault="004669E1" w:rsidP="00141DD5">
      <w:pPr>
        <w:pStyle w:val="ListParagraph"/>
        <w:ind w:left="0"/>
        <w:rPr>
          <w:rFonts w:asciiTheme="minorHAnsi" w:hAnsiTheme="minorHAnsi" w:cs="Tahoma"/>
        </w:rPr>
      </w:pPr>
      <w:r w:rsidRPr="00D50902">
        <w:rPr>
          <w:rFonts w:asciiTheme="minorHAnsi" w:hAnsiTheme="minorHAnsi" w:cs="Tahoma"/>
        </w:rPr>
        <w:t>Prohibition from EEA authorities (EA website)</w:t>
      </w:r>
    </w:p>
    <w:p w14:paraId="0CBE5F60" w14:textId="77777777" w:rsidR="00141DD5" w:rsidRPr="00D50902" w:rsidRDefault="006C3166" w:rsidP="00141DD5">
      <w:pPr>
        <w:pStyle w:val="ListParagraph"/>
        <w:ind w:left="0"/>
        <w:rPr>
          <w:rFonts w:asciiTheme="minorHAnsi" w:hAnsiTheme="minorHAnsi" w:cs="Tahoma"/>
        </w:rPr>
      </w:pPr>
      <w:r w:rsidRPr="00D50902">
        <w:rPr>
          <w:rFonts w:asciiTheme="minorHAnsi" w:hAnsiTheme="minorHAnsi" w:cs="Tahoma"/>
        </w:rPr>
        <w:t>DBS</w:t>
      </w:r>
      <w:r w:rsidR="00141DD5" w:rsidRPr="00D50902">
        <w:rPr>
          <w:rFonts w:asciiTheme="minorHAnsi" w:hAnsiTheme="minorHAnsi" w:cs="Tahoma"/>
        </w:rPr>
        <w:t xml:space="preserve"> enhanced disclosure</w:t>
      </w:r>
    </w:p>
    <w:p w14:paraId="7E5DAD47" w14:textId="77777777" w:rsidR="004669E1" w:rsidRPr="006C3166" w:rsidRDefault="004669E1" w:rsidP="00141DD5">
      <w:pPr>
        <w:pStyle w:val="ListParagraph"/>
        <w:ind w:left="0"/>
        <w:rPr>
          <w:rFonts w:asciiTheme="minorHAnsi" w:hAnsiTheme="minorHAnsi" w:cs="Tahoma"/>
        </w:rPr>
      </w:pPr>
      <w:r w:rsidRPr="00D50902">
        <w:rPr>
          <w:rFonts w:asciiTheme="minorHAnsi" w:hAnsiTheme="minorHAnsi" w:cs="Tahoma"/>
        </w:rPr>
        <w:t>Disclosure by association form</w:t>
      </w:r>
    </w:p>
    <w:p w14:paraId="6ACD80F7" w14:textId="77777777" w:rsidR="00141DD5" w:rsidRDefault="00141DD5" w:rsidP="00141DD5">
      <w:pPr>
        <w:pStyle w:val="ListParagraph"/>
        <w:ind w:left="0"/>
        <w:rPr>
          <w:rFonts w:asciiTheme="minorHAnsi" w:hAnsiTheme="minorHAnsi" w:cs="Tahoma"/>
        </w:rPr>
      </w:pPr>
      <w:r w:rsidRPr="006C3166">
        <w:rPr>
          <w:rFonts w:asciiTheme="minorHAnsi" w:hAnsiTheme="minorHAnsi" w:cs="Tahoma"/>
        </w:rPr>
        <w:t>Post and date of appointment</w:t>
      </w:r>
    </w:p>
    <w:p w14:paraId="68D96D74" w14:textId="77777777" w:rsidR="004669E1" w:rsidRPr="006C3166" w:rsidRDefault="004669E1" w:rsidP="00141DD5">
      <w:pPr>
        <w:pStyle w:val="ListParagraph"/>
        <w:ind w:left="0"/>
        <w:rPr>
          <w:rFonts w:asciiTheme="minorHAnsi" w:hAnsiTheme="minorHAnsi" w:cs="Tahoma"/>
        </w:rPr>
      </w:pPr>
      <w:r>
        <w:rPr>
          <w:rFonts w:asciiTheme="minorHAnsi" w:hAnsiTheme="minorHAnsi" w:cs="Tahoma"/>
        </w:rPr>
        <w:t>References and CV checks</w:t>
      </w:r>
    </w:p>
    <w:p w14:paraId="7848E05E" w14:textId="77777777" w:rsidR="00141DD5" w:rsidRPr="006C3166" w:rsidRDefault="00141DD5" w:rsidP="00141DD5">
      <w:pPr>
        <w:pStyle w:val="ListParagraph"/>
        <w:ind w:left="0"/>
        <w:rPr>
          <w:rFonts w:asciiTheme="minorHAnsi" w:hAnsiTheme="minorHAnsi" w:cs="Tahoma"/>
        </w:rPr>
      </w:pPr>
      <w:r w:rsidRPr="006C3166">
        <w:rPr>
          <w:rFonts w:asciiTheme="minorHAnsi" w:hAnsiTheme="minorHAnsi" w:cs="Tahoma"/>
        </w:rPr>
        <w:t>Notes column</w:t>
      </w:r>
    </w:p>
    <w:p w14:paraId="1ED45F33" w14:textId="77777777" w:rsidR="00141DD5" w:rsidRPr="006C3166" w:rsidRDefault="00141DD5" w:rsidP="00141DD5">
      <w:pPr>
        <w:pStyle w:val="ListParagraph"/>
        <w:ind w:left="0"/>
        <w:rPr>
          <w:rFonts w:asciiTheme="minorHAnsi" w:hAnsiTheme="minorHAnsi" w:cs="Tahoma"/>
        </w:rPr>
      </w:pPr>
      <w:r w:rsidRPr="006C3166">
        <w:rPr>
          <w:rFonts w:asciiTheme="minorHAnsi" w:hAnsiTheme="minorHAnsi" w:cs="Tahoma"/>
        </w:rPr>
        <w:t>As well as various other information</w:t>
      </w:r>
    </w:p>
    <w:p w14:paraId="5454F47A" w14:textId="77777777" w:rsidR="00141DD5" w:rsidRPr="006C3166" w:rsidRDefault="00141DD5" w:rsidP="00141DD5">
      <w:pPr>
        <w:pStyle w:val="ListParagraph"/>
        <w:ind w:left="0"/>
        <w:rPr>
          <w:rFonts w:asciiTheme="minorHAnsi" w:hAnsiTheme="minorHAnsi" w:cs="Tahoma"/>
        </w:rPr>
      </w:pPr>
    </w:p>
    <w:p w14:paraId="5A33DB10" w14:textId="77777777" w:rsidR="00141DD5" w:rsidRPr="006C3166" w:rsidRDefault="00141DD5" w:rsidP="00141DD5">
      <w:pPr>
        <w:pStyle w:val="ListParagraph"/>
        <w:ind w:left="0"/>
        <w:rPr>
          <w:rFonts w:asciiTheme="minorHAnsi" w:hAnsiTheme="minorHAnsi" w:cs="Tahoma"/>
        </w:rPr>
      </w:pPr>
      <w:r w:rsidRPr="006C3166">
        <w:rPr>
          <w:rFonts w:asciiTheme="minorHAnsi" w:hAnsiTheme="minorHAnsi" w:cs="Tahoma"/>
        </w:rPr>
        <w:t xml:space="preserve">It shall also indicate who undertook the check and the date on which the check was completed or the relevant certificate obtained. </w:t>
      </w:r>
    </w:p>
    <w:p w14:paraId="1267E07D" w14:textId="77777777" w:rsidR="00141DD5" w:rsidRDefault="00141DD5" w:rsidP="00141DD5">
      <w:pPr>
        <w:pStyle w:val="ListParagraph"/>
        <w:ind w:left="0"/>
        <w:rPr>
          <w:rFonts w:asciiTheme="minorHAnsi" w:hAnsiTheme="minorHAnsi" w:cs="Tahoma"/>
        </w:rPr>
      </w:pPr>
      <w:r w:rsidRPr="006C3166">
        <w:rPr>
          <w:rFonts w:asciiTheme="minorHAnsi" w:hAnsiTheme="minorHAnsi" w:cs="Tahoma"/>
        </w:rPr>
        <w:t>In order to record supply staff provided through an agency, the school will require written confirmation from the supply agency that it has satisfactorily completed the checks described above. The school does not need to carry out the checks itself except where there is information contained within the disclosure. However, identity checks must be carried out by the school to check the person arriving is the person the agency intends to refer to them.</w:t>
      </w:r>
    </w:p>
    <w:p w14:paraId="361BCF90" w14:textId="77777777" w:rsidR="004669E1" w:rsidRPr="006C3166" w:rsidRDefault="004669E1" w:rsidP="00141DD5">
      <w:pPr>
        <w:pStyle w:val="ListParagraph"/>
        <w:ind w:left="0"/>
        <w:rPr>
          <w:rFonts w:asciiTheme="minorHAnsi" w:hAnsiTheme="minorHAnsi" w:cs="Tahoma"/>
        </w:rPr>
      </w:pPr>
    </w:p>
    <w:p w14:paraId="63F68AF9" w14:textId="77777777" w:rsidR="00141DD5" w:rsidRPr="006C3166" w:rsidRDefault="00141DD5" w:rsidP="00141DD5">
      <w:pPr>
        <w:pStyle w:val="ListParagraph"/>
        <w:ind w:left="0"/>
        <w:rPr>
          <w:rFonts w:asciiTheme="minorHAnsi" w:hAnsiTheme="minorHAnsi" w:cs="Tahoma"/>
        </w:rPr>
      </w:pPr>
    </w:p>
    <w:p w14:paraId="043E4D20" w14:textId="77777777" w:rsidR="00141DD5" w:rsidRPr="006C3166" w:rsidRDefault="00ED0E1F" w:rsidP="00141DD5">
      <w:pPr>
        <w:pStyle w:val="ListParagraph"/>
        <w:ind w:left="0"/>
        <w:rPr>
          <w:rFonts w:asciiTheme="minorHAnsi" w:hAnsiTheme="minorHAnsi" w:cs="Tahoma"/>
          <w:u w:val="single"/>
        </w:rPr>
      </w:pPr>
      <w:r>
        <w:rPr>
          <w:rFonts w:asciiTheme="minorHAnsi" w:hAnsiTheme="minorHAnsi" w:cs="Tahoma"/>
        </w:rPr>
        <w:t>10</w:t>
      </w:r>
      <w:r w:rsidR="00141DD5" w:rsidRPr="006C3166">
        <w:rPr>
          <w:rFonts w:asciiTheme="minorHAnsi" w:hAnsiTheme="minorHAnsi" w:cs="Tahoma"/>
        </w:rPr>
        <w:t xml:space="preserve">. </w:t>
      </w:r>
      <w:r w:rsidR="00141DD5" w:rsidRPr="006C3166">
        <w:rPr>
          <w:rFonts w:asciiTheme="minorHAnsi" w:hAnsiTheme="minorHAnsi" w:cs="Tahoma"/>
          <w:u w:val="single"/>
        </w:rPr>
        <w:t>Induction</w:t>
      </w:r>
    </w:p>
    <w:p w14:paraId="65216FDB" w14:textId="77777777" w:rsidR="00141DD5" w:rsidRPr="006C3166" w:rsidRDefault="00141DD5" w:rsidP="00141DD5">
      <w:pPr>
        <w:pStyle w:val="ListParagraph"/>
        <w:ind w:left="0"/>
        <w:rPr>
          <w:rFonts w:asciiTheme="minorHAnsi" w:hAnsiTheme="minorHAnsi" w:cs="Tahoma"/>
          <w:u w:val="single"/>
        </w:rPr>
      </w:pPr>
    </w:p>
    <w:p w14:paraId="4ECD1D58" w14:textId="77777777" w:rsidR="00141DD5" w:rsidRPr="006C3166" w:rsidRDefault="00141DD5" w:rsidP="00141DD5">
      <w:pPr>
        <w:pStyle w:val="ListParagraph"/>
        <w:ind w:left="0"/>
        <w:rPr>
          <w:rFonts w:asciiTheme="minorHAnsi" w:hAnsiTheme="minorHAnsi" w:cs="Tahoma"/>
        </w:rPr>
      </w:pPr>
      <w:r w:rsidRPr="006C3166">
        <w:rPr>
          <w:rFonts w:asciiTheme="minorHAnsi" w:hAnsiTheme="minorHAnsi" w:cs="Tahoma"/>
        </w:rPr>
        <w:t>All members of staff will be given an induction programme, when they commence work, which will clearly identify the school policies and procedures, including safeguarding children, and make clear the expectations and codes of conduct which will govern how staff carry out their roles. This will give the opportunity to provide discussion of any relevant issues. The programme will ensure that all new staff are aware of the following policies and procedures and how to access them:</w:t>
      </w:r>
    </w:p>
    <w:p w14:paraId="2DEB8B51" w14:textId="77777777" w:rsidR="00141DD5" w:rsidRPr="006C3166" w:rsidRDefault="00141DD5" w:rsidP="00141DD5">
      <w:pPr>
        <w:pStyle w:val="ListParagraph"/>
        <w:ind w:left="0"/>
        <w:rPr>
          <w:rFonts w:asciiTheme="minorHAnsi" w:hAnsiTheme="minorHAnsi" w:cs="Tahoma"/>
        </w:rPr>
      </w:pPr>
    </w:p>
    <w:p w14:paraId="404C6DCE" w14:textId="77777777" w:rsidR="00141DD5" w:rsidRPr="008E52B0" w:rsidRDefault="00141DD5" w:rsidP="00141DD5">
      <w:pPr>
        <w:pStyle w:val="ListParagraph"/>
        <w:ind w:left="0"/>
        <w:rPr>
          <w:rFonts w:asciiTheme="minorHAnsi" w:hAnsiTheme="minorHAnsi" w:cs="Tahoma"/>
        </w:rPr>
      </w:pPr>
      <w:r w:rsidRPr="006C3166">
        <w:rPr>
          <w:rFonts w:asciiTheme="minorHAnsi" w:hAnsiTheme="minorHAnsi" w:cs="Tahoma"/>
        </w:rPr>
        <w:t>Safeguarding and welfare- Safeguarding Children policy, Anti-Bullying policy, Health &amp; Safety policy</w:t>
      </w:r>
      <w:r w:rsidR="002E5359">
        <w:rPr>
          <w:rFonts w:asciiTheme="minorHAnsi" w:hAnsiTheme="minorHAnsi" w:cs="Tahoma"/>
        </w:rPr>
        <w:t xml:space="preserve"> and </w:t>
      </w:r>
      <w:proofErr w:type="spellStart"/>
      <w:r w:rsidR="002E5359" w:rsidRPr="008E52B0">
        <w:rPr>
          <w:rFonts w:asciiTheme="minorHAnsi" w:hAnsiTheme="minorHAnsi" w:cs="Tahoma"/>
        </w:rPr>
        <w:t>KCSiE</w:t>
      </w:r>
      <w:proofErr w:type="spellEnd"/>
      <w:r w:rsidR="002E5359" w:rsidRPr="008E52B0">
        <w:rPr>
          <w:rFonts w:asciiTheme="minorHAnsi" w:hAnsiTheme="minorHAnsi" w:cs="Tahoma"/>
        </w:rPr>
        <w:t xml:space="preserve"> Part 1 and Annex A.  All of these policies and the staff handbook will  be given on the first day.</w:t>
      </w:r>
    </w:p>
    <w:p w14:paraId="4F1D4756" w14:textId="77777777" w:rsidR="00141DD5" w:rsidRPr="008E52B0" w:rsidRDefault="00141DD5" w:rsidP="00141DD5">
      <w:pPr>
        <w:pStyle w:val="ListParagraph"/>
        <w:ind w:left="0"/>
        <w:rPr>
          <w:rFonts w:asciiTheme="minorHAnsi" w:hAnsiTheme="minorHAnsi" w:cs="Tahoma"/>
        </w:rPr>
      </w:pPr>
    </w:p>
    <w:p w14:paraId="31467D5E" w14:textId="77777777" w:rsidR="00141DD5" w:rsidRPr="006C3166" w:rsidRDefault="00141DD5" w:rsidP="00141DD5">
      <w:pPr>
        <w:pStyle w:val="ListParagraph"/>
        <w:ind w:left="0"/>
        <w:rPr>
          <w:rFonts w:asciiTheme="minorHAnsi" w:hAnsiTheme="minorHAnsi" w:cs="Tahoma"/>
        </w:rPr>
      </w:pPr>
      <w:r w:rsidRPr="008E52B0">
        <w:rPr>
          <w:rFonts w:asciiTheme="minorHAnsi" w:hAnsiTheme="minorHAnsi" w:cs="Tahoma"/>
        </w:rPr>
        <w:t>In addition, all staff will be made aware of the channels for raising any concerns</w:t>
      </w:r>
      <w:r w:rsidR="002E5359" w:rsidRPr="008E52B0">
        <w:rPr>
          <w:rFonts w:asciiTheme="minorHAnsi" w:hAnsiTheme="minorHAnsi" w:cs="Tahoma"/>
        </w:rPr>
        <w:t xml:space="preserve"> and be fully aware of the identity of the DSL</w:t>
      </w:r>
      <w:r w:rsidRPr="008E52B0">
        <w:rPr>
          <w:rFonts w:asciiTheme="minorHAnsi" w:hAnsiTheme="minorHAnsi" w:cs="Tahoma"/>
        </w:rPr>
        <w:t>.</w:t>
      </w:r>
    </w:p>
    <w:p w14:paraId="784451CB" w14:textId="77777777" w:rsidR="00141DD5" w:rsidRPr="006C3166" w:rsidRDefault="00141DD5" w:rsidP="00141DD5">
      <w:pPr>
        <w:pStyle w:val="ListParagraph"/>
        <w:ind w:left="0"/>
        <w:rPr>
          <w:rFonts w:asciiTheme="minorHAnsi" w:hAnsiTheme="minorHAnsi" w:cs="Tahoma"/>
        </w:rPr>
      </w:pPr>
    </w:p>
    <w:p w14:paraId="7002BFFF" w14:textId="77777777" w:rsidR="00141DD5" w:rsidRPr="006C3166" w:rsidRDefault="00ED0E1F" w:rsidP="00141DD5">
      <w:pPr>
        <w:pStyle w:val="ListParagraph"/>
        <w:ind w:left="0"/>
        <w:rPr>
          <w:rFonts w:asciiTheme="minorHAnsi" w:hAnsiTheme="minorHAnsi" w:cs="Tahoma"/>
          <w:u w:val="single"/>
        </w:rPr>
      </w:pPr>
      <w:r>
        <w:rPr>
          <w:rFonts w:asciiTheme="minorHAnsi" w:hAnsiTheme="minorHAnsi" w:cs="Tahoma"/>
        </w:rPr>
        <w:t>11</w:t>
      </w:r>
      <w:r w:rsidR="00141DD5" w:rsidRPr="006C3166">
        <w:rPr>
          <w:rFonts w:asciiTheme="minorHAnsi" w:hAnsiTheme="minorHAnsi" w:cs="Tahoma"/>
        </w:rPr>
        <w:t xml:space="preserve">. </w:t>
      </w:r>
      <w:r w:rsidR="00141DD5" w:rsidRPr="006C3166">
        <w:rPr>
          <w:rFonts w:asciiTheme="minorHAnsi" w:hAnsiTheme="minorHAnsi" w:cs="Tahoma"/>
          <w:u w:val="single"/>
        </w:rPr>
        <w:t>Ongoing Employment</w:t>
      </w:r>
    </w:p>
    <w:p w14:paraId="348C7F2A" w14:textId="77777777" w:rsidR="00141DD5" w:rsidRPr="006C3166" w:rsidRDefault="00141DD5" w:rsidP="00141DD5">
      <w:pPr>
        <w:pStyle w:val="ListParagraph"/>
        <w:ind w:left="0"/>
        <w:rPr>
          <w:rFonts w:asciiTheme="minorHAnsi" w:hAnsiTheme="minorHAnsi" w:cs="Tahoma"/>
          <w:u w:val="single"/>
        </w:rPr>
      </w:pPr>
    </w:p>
    <w:p w14:paraId="0CF74CE5" w14:textId="77777777" w:rsidR="00141DD5" w:rsidRDefault="00141DD5" w:rsidP="00141DD5">
      <w:pPr>
        <w:pStyle w:val="ListParagraph"/>
        <w:ind w:left="0"/>
        <w:rPr>
          <w:rFonts w:asciiTheme="minorHAnsi" w:hAnsiTheme="minorHAnsi" w:cs="Tahoma"/>
        </w:rPr>
      </w:pPr>
      <w:r w:rsidRPr="006C3166">
        <w:rPr>
          <w:rFonts w:asciiTheme="minorHAnsi" w:hAnsiTheme="minorHAnsi" w:cs="Tahoma"/>
        </w:rPr>
        <w:lastRenderedPageBreak/>
        <w:t>Clarendon Cottage Prep School recognises that safer recruitment and selection is not just about the start of employment, but should be part of a larger policy framework for all staff. We will therefore provide ongoing training and support for all staff, as identified through performance management. We will also provide a range of opportunities where concerns can be raised, in order that staff feel that the school culture embraces safeguarding and communicates a clear framework to employees, parents and pupils. We will monitor issues as they arise and seek to continually improve the school environment, for the benefit of both staff and pupils.</w:t>
      </w:r>
      <w:r w:rsidR="006C3166">
        <w:rPr>
          <w:rFonts w:asciiTheme="minorHAnsi" w:hAnsiTheme="minorHAnsi" w:cs="Tahoma"/>
        </w:rPr>
        <w:t xml:space="preserve"> All staff will have a bi-annual ‘on-going suitability check’.</w:t>
      </w:r>
    </w:p>
    <w:p w14:paraId="064DB07B" w14:textId="77777777" w:rsidR="00B6233C" w:rsidRDefault="00B6233C" w:rsidP="00141DD5">
      <w:pPr>
        <w:pStyle w:val="ListParagraph"/>
        <w:ind w:left="0"/>
        <w:rPr>
          <w:rFonts w:asciiTheme="minorHAnsi" w:hAnsiTheme="minorHAnsi" w:cs="Tahoma"/>
        </w:rPr>
      </w:pPr>
    </w:p>
    <w:p w14:paraId="6D781681" w14:textId="77777777" w:rsidR="00B6233C" w:rsidRPr="008E52B0" w:rsidRDefault="00B6233C" w:rsidP="00141DD5">
      <w:pPr>
        <w:pStyle w:val="ListParagraph"/>
        <w:ind w:left="0"/>
        <w:rPr>
          <w:rFonts w:asciiTheme="minorHAnsi" w:hAnsiTheme="minorHAnsi" w:cs="Tahoma"/>
          <w:u w:val="single"/>
        </w:rPr>
      </w:pPr>
      <w:r w:rsidRPr="008E52B0">
        <w:rPr>
          <w:rFonts w:asciiTheme="minorHAnsi" w:hAnsiTheme="minorHAnsi" w:cs="Tahoma"/>
          <w:u w:val="single"/>
        </w:rPr>
        <w:t>12. Disclosure and Barring services (DBS) renewals or re-checks</w:t>
      </w:r>
    </w:p>
    <w:p w14:paraId="33043911" w14:textId="77777777" w:rsidR="00B6233C" w:rsidRPr="008E52B0" w:rsidRDefault="00B6233C" w:rsidP="00141DD5">
      <w:pPr>
        <w:pStyle w:val="ListParagraph"/>
        <w:ind w:left="0"/>
        <w:rPr>
          <w:rFonts w:asciiTheme="minorHAnsi" w:hAnsiTheme="minorHAnsi" w:cs="Tahoma"/>
        </w:rPr>
      </w:pPr>
      <w:r w:rsidRPr="008E52B0">
        <w:rPr>
          <w:rFonts w:asciiTheme="minorHAnsi" w:hAnsiTheme="minorHAnsi" w:cs="Tahoma"/>
        </w:rPr>
        <w:t>DBS are only a record of the day they were issued.  It is Clarendon’s policy that all new convictions or warnings must be disclosed to the Headteacher immediately.  If the school has concerns about an existing staff members ability to work with children, the school will carry out the relevant checks as if they were a new member of staff.  Checks will also be made if a member of staff moves from not regulated to regulated activity.</w:t>
      </w:r>
    </w:p>
    <w:p w14:paraId="440E11B9" w14:textId="77777777" w:rsidR="00B6233C" w:rsidRPr="008E52B0" w:rsidRDefault="00B6233C" w:rsidP="00141DD5">
      <w:pPr>
        <w:pStyle w:val="ListParagraph"/>
        <w:ind w:left="0"/>
        <w:rPr>
          <w:rFonts w:asciiTheme="minorHAnsi" w:hAnsiTheme="minorHAnsi" w:cs="Tahoma"/>
        </w:rPr>
      </w:pPr>
      <w:r w:rsidRPr="008E52B0">
        <w:rPr>
          <w:rFonts w:asciiTheme="minorHAnsi" w:hAnsiTheme="minorHAnsi" w:cs="Tahoma"/>
        </w:rPr>
        <w:t>If any ‘positive trace’ information is returned on the DBS, the Directors will carry out a risk assessment based on the candidates post and then they will make an informed recruitment decision which will be kept in their employment file.</w:t>
      </w:r>
    </w:p>
    <w:p w14:paraId="6ACACA29" w14:textId="77777777" w:rsidR="00141DD5" w:rsidRPr="008E52B0" w:rsidRDefault="00141DD5" w:rsidP="00141DD5">
      <w:pPr>
        <w:pStyle w:val="ListParagraph"/>
        <w:ind w:left="0"/>
        <w:rPr>
          <w:rFonts w:ascii="Tahoma" w:hAnsi="Tahoma" w:cs="Tahoma"/>
        </w:rPr>
      </w:pPr>
    </w:p>
    <w:p w14:paraId="00BA6C94" w14:textId="77777777" w:rsidR="00141DD5" w:rsidRPr="008E52B0" w:rsidRDefault="004F1DAB" w:rsidP="00141DD5">
      <w:pPr>
        <w:pStyle w:val="ListParagraph"/>
        <w:ind w:left="0"/>
        <w:rPr>
          <w:rFonts w:asciiTheme="minorHAnsi" w:hAnsiTheme="minorHAnsi" w:cs="Tahoma"/>
          <w:u w:val="single"/>
        </w:rPr>
      </w:pPr>
      <w:r w:rsidRPr="008E52B0">
        <w:rPr>
          <w:rFonts w:asciiTheme="minorHAnsi" w:hAnsiTheme="minorHAnsi" w:cs="Tahoma"/>
          <w:u w:val="single"/>
        </w:rPr>
        <w:t>13. Referral to DBS</w:t>
      </w:r>
      <w:r w:rsidR="005F0B73" w:rsidRPr="008E52B0">
        <w:rPr>
          <w:rFonts w:asciiTheme="minorHAnsi" w:hAnsiTheme="minorHAnsi" w:cs="Tahoma"/>
          <w:u w:val="single"/>
        </w:rPr>
        <w:t xml:space="preserve"> (Safeguarding)</w:t>
      </w:r>
    </w:p>
    <w:p w14:paraId="0AE4099D" w14:textId="77777777" w:rsidR="00E44232" w:rsidRPr="008E52B0" w:rsidRDefault="004F1DAB" w:rsidP="00141DD5">
      <w:pPr>
        <w:pStyle w:val="ListParagraph"/>
        <w:ind w:left="0"/>
        <w:rPr>
          <w:rFonts w:asciiTheme="minorHAnsi" w:hAnsiTheme="minorHAnsi" w:cs="Tahoma"/>
        </w:rPr>
      </w:pPr>
      <w:r w:rsidRPr="008E52B0">
        <w:rPr>
          <w:rFonts w:asciiTheme="minorHAnsi" w:hAnsiTheme="minorHAnsi" w:cs="Tahoma"/>
        </w:rPr>
        <w:t>Schools have a legal</w:t>
      </w:r>
      <w:r w:rsidR="00BA35ED" w:rsidRPr="008E52B0">
        <w:rPr>
          <w:rFonts w:asciiTheme="minorHAnsi" w:hAnsiTheme="minorHAnsi" w:cs="Tahoma"/>
        </w:rPr>
        <w:t xml:space="preserve"> </w:t>
      </w:r>
      <w:r w:rsidRPr="008E52B0">
        <w:rPr>
          <w:rFonts w:asciiTheme="minorHAnsi" w:hAnsiTheme="minorHAnsi" w:cs="Tahoma"/>
        </w:rPr>
        <w:t>duty to refer to the DBS anyone who has harmed or poses a risk of harm, to a child or vulnerable adult.</w:t>
      </w:r>
      <w:r w:rsidR="00E44232" w:rsidRPr="008E52B0">
        <w:rPr>
          <w:rFonts w:asciiTheme="minorHAnsi" w:hAnsiTheme="minorHAnsi" w:cs="Tahoma"/>
        </w:rPr>
        <w:t xml:space="preserve"> If an individual has received or is believed to have committed a listed relevant offence;</w:t>
      </w:r>
      <w:r w:rsidR="00BA35ED" w:rsidRPr="008E52B0">
        <w:rPr>
          <w:rFonts w:asciiTheme="minorHAnsi" w:hAnsiTheme="minorHAnsi" w:cs="Tahoma"/>
        </w:rPr>
        <w:t xml:space="preserve"> </w:t>
      </w:r>
      <w:r w:rsidR="00E44232" w:rsidRPr="008E52B0">
        <w:rPr>
          <w:rFonts w:asciiTheme="minorHAnsi" w:hAnsiTheme="minorHAnsi" w:cs="Tahoma"/>
        </w:rPr>
        <w:t>and that individual has been removed from working in regulated activity (paid or unpaid) or they would have been removed had they not left, the DBS will consider whether to bar the person.  Referrals should be made as soon as possible after the resignation or removal of the individual.  Guidance on referrals can be found on gov.uk</w:t>
      </w:r>
    </w:p>
    <w:p w14:paraId="69518714" w14:textId="77777777" w:rsidR="00BA35ED" w:rsidRPr="008E52B0" w:rsidRDefault="00BA35ED" w:rsidP="00141DD5">
      <w:pPr>
        <w:pStyle w:val="ListParagraph"/>
        <w:ind w:left="0"/>
        <w:rPr>
          <w:rFonts w:asciiTheme="minorHAnsi" w:hAnsiTheme="minorHAnsi" w:cs="Tahoma"/>
        </w:rPr>
      </w:pPr>
    </w:p>
    <w:p w14:paraId="77B7F4B3" w14:textId="77777777" w:rsidR="00BA35ED" w:rsidRPr="008E52B0" w:rsidRDefault="00BA35ED" w:rsidP="00141DD5">
      <w:pPr>
        <w:pStyle w:val="ListParagraph"/>
        <w:ind w:left="0"/>
        <w:rPr>
          <w:rFonts w:asciiTheme="minorHAnsi" w:hAnsiTheme="minorHAnsi" w:cs="Tahoma"/>
          <w:u w:val="single"/>
        </w:rPr>
      </w:pPr>
      <w:r w:rsidRPr="008E52B0">
        <w:rPr>
          <w:rFonts w:asciiTheme="minorHAnsi" w:hAnsiTheme="minorHAnsi" w:cs="Tahoma"/>
          <w:u w:val="single"/>
        </w:rPr>
        <w:t>14. Trainee/Student teachers</w:t>
      </w:r>
    </w:p>
    <w:p w14:paraId="673364DF" w14:textId="77777777" w:rsidR="00BA35ED" w:rsidRPr="008E52B0" w:rsidRDefault="00BA35ED" w:rsidP="00141DD5">
      <w:pPr>
        <w:pStyle w:val="ListParagraph"/>
        <w:ind w:left="0"/>
        <w:rPr>
          <w:rFonts w:asciiTheme="minorHAnsi" w:hAnsiTheme="minorHAnsi" w:cs="Tahoma"/>
        </w:rPr>
      </w:pPr>
      <w:r w:rsidRPr="008E52B0">
        <w:rPr>
          <w:rFonts w:asciiTheme="minorHAnsi" w:hAnsiTheme="minorHAnsi" w:cs="Tahoma"/>
        </w:rPr>
        <w:t>In the unlikely event that an applicant for teacher training is salaried by the school, the school will ensure that all necessary checks are carried out.</w:t>
      </w:r>
    </w:p>
    <w:p w14:paraId="39B1A3F1" w14:textId="77777777" w:rsidR="00BA35ED" w:rsidRPr="008E52B0" w:rsidRDefault="00BA35ED" w:rsidP="00141DD5">
      <w:pPr>
        <w:pStyle w:val="ListParagraph"/>
        <w:ind w:left="0"/>
        <w:rPr>
          <w:rFonts w:asciiTheme="minorHAnsi" w:hAnsiTheme="minorHAnsi" w:cs="Tahoma"/>
        </w:rPr>
      </w:pPr>
      <w:r w:rsidRPr="008E52B0">
        <w:rPr>
          <w:rFonts w:asciiTheme="minorHAnsi" w:hAnsiTheme="minorHAnsi" w:cs="Tahoma"/>
        </w:rPr>
        <w:t>Where the teachers are fee-funded, it is the responsibility of the initial teacher training provider to carry out the necessary checks and school will obtain a written record that all trainees sent from that provider are suitable to work with children.  On their first day, identity checks will be made.</w:t>
      </w:r>
    </w:p>
    <w:p w14:paraId="6EEB21B9" w14:textId="77777777" w:rsidR="005F0B73" w:rsidRPr="008E52B0" w:rsidRDefault="005F0B73" w:rsidP="00141DD5">
      <w:pPr>
        <w:pStyle w:val="ListParagraph"/>
        <w:ind w:left="0"/>
        <w:rPr>
          <w:rFonts w:asciiTheme="minorHAnsi" w:hAnsiTheme="minorHAnsi" w:cs="Tahoma"/>
        </w:rPr>
      </w:pPr>
    </w:p>
    <w:p w14:paraId="4D79B9DB" w14:textId="77777777" w:rsidR="005F0B73" w:rsidRPr="008E52B0" w:rsidRDefault="005F0B73" w:rsidP="00141DD5">
      <w:pPr>
        <w:pStyle w:val="ListParagraph"/>
        <w:ind w:left="0"/>
        <w:rPr>
          <w:rFonts w:asciiTheme="minorHAnsi" w:hAnsiTheme="minorHAnsi" w:cs="Tahoma"/>
          <w:u w:val="single"/>
        </w:rPr>
      </w:pPr>
      <w:r w:rsidRPr="008E52B0">
        <w:rPr>
          <w:rFonts w:asciiTheme="minorHAnsi" w:hAnsiTheme="minorHAnsi" w:cs="Tahoma"/>
          <w:u w:val="single"/>
        </w:rPr>
        <w:t>15. Teacher misconduct: referring a case</w:t>
      </w:r>
    </w:p>
    <w:p w14:paraId="51DBE5F1" w14:textId="77777777" w:rsidR="005F0B73" w:rsidRPr="008E52B0" w:rsidRDefault="005F0B73" w:rsidP="00141DD5">
      <w:pPr>
        <w:pStyle w:val="ListParagraph"/>
        <w:ind w:left="0"/>
        <w:rPr>
          <w:rFonts w:asciiTheme="minorHAnsi" w:hAnsiTheme="minorHAnsi" w:cs="Tahoma"/>
        </w:rPr>
      </w:pPr>
      <w:r w:rsidRPr="008E52B0">
        <w:rPr>
          <w:rFonts w:asciiTheme="minorHAnsi" w:hAnsiTheme="minorHAnsi" w:cs="Tahoma"/>
        </w:rPr>
        <w:t xml:space="preserve">Employers have a statutory duty to consider referral of cases involving serious professional misconduct to TRA (Teacher Regulation Agency).  </w:t>
      </w:r>
      <w:r w:rsidR="00A45C81" w:rsidRPr="008E52B0">
        <w:rPr>
          <w:rFonts w:asciiTheme="minorHAnsi" w:hAnsiTheme="minorHAnsi" w:cs="Tahoma"/>
        </w:rPr>
        <w:t xml:space="preserve">Allegations can be referred to TRA if they relate to anyone undertaking teaching work in all schools in England, including Headteachers and their assistants and deputies.  </w:t>
      </w:r>
      <w:r w:rsidRPr="008E52B0">
        <w:rPr>
          <w:rFonts w:asciiTheme="minorHAnsi" w:hAnsiTheme="minorHAnsi" w:cs="Tahoma"/>
        </w:rPr>
        <w:t>A referral is appropriate if the alleged misconduct is so serious that it warrants a decision on whether the teacher should be prevented from teaching.  TRA can put an interim prohibition order in place to prevent a teacher from teaching until their case has been fully investigated.</w:t>
      </w:r>
      <w:r w:rsidR="00A45C81" w:rsidRPr="008E52B0">
        <w:rPr>
          <w:rFonts w:asciiTheme="minorHAnsi" w:hAnsiTheme="minorHAnsi" w:cs="Tahoma"/>
        </w:rPr>
        <w:t xml:space="preserve">  TRA will decide on the seriousness of the case and whether there is </w:t>
      </w:r>
      <w:r w:rsidR="00A45C81" w:rsidRPr="008E52B0">
        <w:rPr>
          <w:rFonts w:asciiTheme="minorHAnsi" w:hAnsiTheme="minorHAnsi" w:cs="Tahoma"/>
        </w:rPr>
        <w:lastRenderedPageBreak/>
        <w:t xml:space="preserve">enough evidence to investigate further.  They will then confirm whether a referral will lead to an investigation and a hearing as set out in their disciplinary procedures. </w:t>
      </w:r>
    </w:p>
    <w:p w14:paraId="7C113127" w14:textId="77777777" w:rsidR="005F0B73" w:rsidRPr="008E52B0" w:rsidRDefault="005F0B73" w:rsidP="00141DD5">
      <w:pPr>
        <w:pStyle w:val="ListParagraph"/>
        <w:ind w:left="0"/>
        <w:rPr>
          <w:rFonts w:asciiTheme="minorHAnsi" w:hAnsiTheme="minorHAnsi" w:cs="Tahoma"/>
        </w:rPr>
      </w:pPr>
      <w:r w:rsidRPr="008E52B0">
        <w:rPr>
          <w:rFonts w:asciiTheme="minorHAnsi" w:hAnsiTheme="minorHAnsi" w:cs="Tahoma"/>
        </w:rPr>
        <w:t>For more information</w:t>
      </w:r>
      <w:r w:rsidR="00A45C81" w:rsidRPr="008E52B0">
        <w:rPr>
          <w:rFonts w:asciiTheme="minorHAnsi" w:hAnsiTheme="minorHAnsi" w:cs="Tahoma"/>
        </w:rPr>
        <w:t xml:space="preserve"> visit</w:t>
      </w:r>
      <w:r w:rsidRPr="008E52B0">
        <w:rPr>
          <w:rFonts w:asciiTheme="minorHAnsi" w:hAnsiTheme="minorHAnsi" w:cs="Tahoma"/>
        </w:rPr>
        <w:t xml:space="preserve"> </w:t>
      </w:r>
      <w:hyperlink r:id="rId12" w:tgtFrame="_blank" w:history="1">
        <w:r w:rsidR="00A45C81" w:rsidRPr="008E52B0">
          <w:rPr>
            <w:rStyle w:val="Hyperlink"/>
            <w:rFonts w:ascii="Arial" w:hAnsi="Arial" w:cs="Arial"/>
            <w:sz w:val="20"/>
            <w:szCs w:val="20"/>
            <w:lang w:val="en"/>
          </w:rPr>
          <w:t>https://dmtrk.net/JAQ-5JK9M-2QS17X-33FXAB-0/c.aspx</w:t>
        </w:r>
      </w:hyperlink>
    </w:p>
    <w:p w14:paraId="3A97A6DF" w14:textId="6BB01D54" w:rsidR="00BA35ED" w:rsidRPr="00A45C81" w:rsidRDefault="00A45C81" w:rsidP="00141DD5">
      <w:pPr>
        <w:pStyle w:val="ListParagraph"/>
        <w:ind w:left="0"/>
        <w:rPr>
          <w:rFonts w:asciiTheme="minorHAnsi" w:hAnsiTheme="minorHAnsi" w:cs="Tahoma"/>
          <w:b/>
        </w:rPr>
      </w:pPr>
      <w:r w:rsidRPr="008E52B0">
        <w:rPr>
          <w:rFonts w:asciiTheme="minorHAnsi" w:hAnsiTheme="minorHAnsi" w:cs="Tahoma"/>
          <w:b/>
        </w:rPr>
        <w:t>If a safeguarding issue also involves misconduct by a teacher, a referral should be made to the DBS</w:t>
      </w:r>
      <w:r w:rsidR="003A1D7F">
        <w:rPr>
          <w:rFonts w:asciiTheme="minorHAnsi" w:hAnsiTheme="minorHAnsi" w:cs="Tahoma"/>
          <w:b/>
        </w:rPr>
        <w:t xml:space="preserve">, </w:t>
      </w:r>
      <w:r w:rsidRPr="008E52B0">
        <w:rPr>
          <w:rFonts w:asciiTheme="minorHAnsi" w:hAnsiTheme="minorHAnsi" w:cs="Tahoma"/>
          <w:b/>
        </w:rPr>
        <w:t>TRA</w:t>
      </w:r>
      <w:r w:rsidR="003A1D7F">
        <w:rPr>
          <w:rFonts w:asciiTheme="minorHAnsi" w:hAnsiTheme="minorHAnsi" w:cs="Tahoma"/>
          <w:b/>
        </w:rPr>
        <w:t xml:space="preserve"> and where applicable the Police</w:t>
      </w:r>
      <w:r w:rsidRPr="008E52B0">
        <w:rPr>
          <w:rFonts w:asciiTheme="minorHAnsi" w:hAnsiTheme="minorHAnsi" w:cs="Tahoma"/>
          <w:b/>
        </w:rPr>
        <w:t>.</w:t>
      </w:r>
      <w:r w:rsidR="00D9633A">
        <w:rPr>
          <w:rFonts w:asciiTheme="minorHAnsi" w:hAnsiTheme="minorHAnsi" w:cs="Tahoma"/>
          <w:b/>
        </w:rPr>
        <w:t xml:space="preserve"> In the EYFS </w:t>
      </w:r>
      <w:r w:rsidR="00012823">
        <w:rPr>
          <w:rFonts w:asciiTheme="minorHAnsi" w:hAnsiTheme="minorHAnsi" w:cs="Tahoma"/>
          <w:b/>
        </w:rPr>
        <w:t>referrals would be made to DBS</w:t>
      </w:r>
      <w:r w:rsidR="001159B2">
        <w:rPr>
          <w:rFonts w:asciiTheme="minorHAnsi" w:hAnsiTheme="minorHAnsi" w:cs="Tahoma"/>
          <w:b/>
        </w:rPr>
        <w:t xml:space="preserve"> and where applicable the Police</w:t>
      </w:r>
      <w:r w:rsidR="00012823">
        <w:rPr>
          <w:rFonts w:asciiTheme="minorHAnsi" w:hAnsiTheme="minorHAnsi" w:cs="Tahoma"/>
          <w:b/>
        </w:rPr>
        <w:t xml:space="preserve">. </w:t>
      </w:r>
    </w:p>
    <w:p w14:paraId="66E97CAB" w14:textId="77777777" w:rsidR="00312AE7" w:rsidRDefault="00312AE7" w:rsidP="0054252D">
      <w:pPr>
        <w:jc w:val="center"/>
        <w:rPr>
          <w:rFonts w:ascii="Tahoma" w:hAnsi="Tahoma" w:cs="Tahoma"/>
        </w:rPr>
      </w:pPr>
    </w:p>
    <w:p w14:paraId="320FB48F" w14:textId="77777777" w:rsidR="001159B2" w:rsidRDefault="001159B2" w:rsidP="001159B2">
      <w:pPr>
        <w:rPr>
          <w:rFonts w:asciiTheme="minorHAnsi" w:hAnsiTheme="minorHAnsi" w:cs="Tahoma"/>
          <w:b/>
          <w:u w:val="single"/>
        </w:rPr>
      </w:pPr>
    </w:p>
    <w:p w14:paraId="318B5BBF" w14:textId="524166C0" w:rsidR="001159B2" w:rsidRDefault="001159B2" w:rsidP="001159B2">
      <w:pPr>
        <w:rPr>
          <w:rFonts w:asciiTheme="minorHAnsi" w:hAnsiTheme="minorHAnsi" w:cs="Tahoma"/>
          <w:b/>
          <w:u w:val="single"/>
        </w:rPr>
      </w:pPr>
      <w:r>
        <w:rPr>
          <w:rFonts w:asciiTheme="minorHAnsi" w:hAnsiTheme="minorHAnsi" w:cs="Tahoma"/>
          <w:b/>
          <w:u w:val="single"/>
        </w:rPr>
        <w:t>For Supply &amp; Contract Staff</w:t>
      </w:r>
    </w:p>
    <w:p w14:paraId="4A4B7A97" w14:textId="77777777" w:rsidR="001159B2" w:rsidRDefault="001159B2" w:rsidP="001159B2">
      <w:pPr>
        <w:rPr>
          <w:rFonts w:asciiTheme="minorHAnsi" w:hAnsiTheme="minorHAnsi" w:cs="Tahoma"/>
          <w:bCs/>
        </w:rPr>
      </w:pPr>
    </w:p>
    <w:p w14:paraId="4CAAC247" w14:textId="77777777" w:rsidR="001159B2" w:rsidRDefault="001159B2" w:rsidP="001159B2">
      <w:pPr>
        <w:pStyle w:val="ListParagraph"/>
        <w:numPr>
          <w:ilvl w:val="0"/>
          <w:numId w:val="28"/>
        </w:numPr>
        <w:rPr>
          <w:rFonts w:asciiTheme="minorHAnsi" w:hAnsiTheme="minorHAnsi" w:cs="Tahoma"/>
          <w:bCs/>
        </w:rPr>
      </w:pPr>
      <w:r>
        <w:rPr>
          <w:rFonts w:asciiTheme="minorHAnsi" w:hAnsiTheme="minorHAnsi" w:cs="Tahoma"/>
          <w:bCs/>
        </w:rPr>
        <w:t>The school will ensure that the individual’s identity is checked by the school on arrival and that it matches the agency’s intended Supply Staff’s identity.</w:t>
      </w:r>
    </w:p>
    <w:p w14:paraId="4DEC0C50" w14:textId="77777777" w:rsidR="001159B2" w:rsidRDefault="001159B2" w:rsidP="001159B2">
      <w:pPr>
        <w:pStyle w:val="ListParagraph"/>
        <w:numPr>
          <w:ilvl w:val="0"/>
          <w:numId w:val="28"/>
        </w:numPr>
        <w:rPr>
          <w:rFonts w:asciiTheme="minorHAnsi" w:hAnsiTheme="minorHAnsi" w:cs="Tahoma"/>
          <w:bCs/>
        </w:rPr>
      </w:pPr>
      <w:r>
        <w:rPr>
          <w:rFonts w:asciiTheme="minorHAnsi" w:hAnsiTheme="minorHAnsi" w:cs="Tahoma"/>
          <w:bCs/>
        </w:rPr>
        <w:t>The school will ensure that it has written notification from agencies that an enhanced DBS certificate has been obtained before the staff member is due to begin work at the school. Also, whether such a DBS certificate disclosed any matter of information in line with current legislation and note the DBS certificate number.</w:t>
      </w:r>
    </w:p>
    <w:p w14:paraId="73A12FD4" w14:textId="77777777" w:rsidR="001159B2" w:rsidRDefault="001159B2" w:rsidP="001159B2">
      <w:pPr>
        <w:pStyle w:val="ListParagraph"/>
        <w:numPr>
          <w:ilvl w:val="0"/>
          <w:numId w:val="28"/>
        </w:numPr>
        <w:rPr>
          <w:rFonts w:asciiTheme="minorHAnsi" w:hAnsiTheme="minorHAnsi" w:cs="Tahoma"/>
          <w:bCs/>
        </w:rPr>
      </w:pPr>
      <w:r>
        <w:rPr>
          <w:rFonts w:asciiTheme="minorHAnsi" w:hAnsiTheme="minorHAnsi" w:cs="Tahoma"/>
          <w:bCs/>
        </w:rPr>
        <w:t>The school will obtain written confirmation that all other appropriate checks have been carried out by the agency.</w:t>
      </w:r>
    </w:p>
    <w:p w14:paraId="09B4BEE5" w14:textId="77777777" w:rsidR="001159B2" w:rsidRDefault="001159B2" w:rsidP="001159B2">
      <w:pPr>
        <w:rPr>
          <w:rFonts w:asciiTheme="minorHAnsi" w:hAnsiTheme="minorHAnsi" w:cs="Tahoma"/>
          <w:bCs/>
        </w:rPr>
      </w:pPr>
    </w:p>
    <w:p w14:paraId="760C19CD" w14:textId="77777777" w:rsidR="001159B2" w:rsidRDefault="001159B2" w:rsidP="001159B2">
      <w:pPr>
        <w:rPr>
          <w:rFonts w:asciiTheme="minorHAnsi" w:hAnsiTheme="minorHAnsi" w:cs="Tahoma"/>
          <w:bCs/>
        </w:rPr>
      </w:pPr>
      <w:r>
        <w:rPr>
          <w:rFonts w:asciiTheme="minorHAnsi" w:hAnsiTheme="minorHAnsi" w:cs="Tahoma"/>
          <w:b/>
          <w:u w:val="single"/>
        </w:rPr>
        <w:t>For Visiting Speakers</w:t>
      </w:r>
    </w:p>
    <w:p w14:paraId="4946B9AB" w14:textId="77777777" w:rsidR="001159B2" w:rsidRDefault="001159B2" w:rsidP="001159B2">
      <w:pPr>
        <w:pStyle w:val="ListParagraph"/>
        <w:numPr>
          <w:ilvl w:val="0"/>
          <w:numId w:val="29"/>
        </w:numPr>
        <w:rPr>
          <w:rFonts w:asciiTheme="minorHAnsi" w:hAnsiTheme="minorHAnsi" w:cs="Tahoma"/>
          <w:bCs/>
        </w:rPr>
      </w:pPr>
      <w:r>
        <w:rPr>
          <w:rFonts w:asciiTheme="minorHAnsi" w:hAnsiTheme="minorHAnsi" w:cs="Tahoma"/>
          <w:bCs/>
        </w:rPr>
        <w:t xml:space="preserve">Ensuring that all visiting speakers are vetted and the speaker is accompanied by a nominated member of staff at all times. </w:t>
      </w:r>
    </w:p>
    <w:p w14:paraId="394DBA0D" w14:textId="77777777" w:rsidR="001159B2" w:rsidRDefault="001159B2" w:rsidP="001159B2">
      <w:pPr>
        <w:rPr>
          <w:rFonts w:asciiTheme="minorHAnsi" w:hAnsiTheme="minorHAnsi" w:cs="Tahoma"/>
          <w:bCs/>
        </w:rPr>
      </w:pPr>
    </w:p>
    <w:p w14:paraId="75E751E5" w14:textId="77777777" w:rsidR="001159B2" w:rsidRDefault="001159B2" w:rsidP="001159B2">
      <w:pPr>
        <w:rPr>
          <w:rFonts w:asciiTheme="minorHAnsi" w:hAnsiTheme="minorHAnsi" w:cs="Tahoma"/>
          <w:bCs/>
        </w:rPr>
      </w:pPr>
      <w:r>
        <w:rPr>
          <w:rFonts w:asciiTheme="minorHAnsi" w:hAnsiTheme="minorHAnsi" w:cs="Tahoma"/>
          <w:b/>
          <w:u w:val="single"/>
        </w:rPr>
        <w:t>For Directors</w:t>
      </w:r>
    </w:p>
    <w:p w14:paraId="463DC1D7" w14:textId="77777777" w:rsidR="001159B2" w:rsidRDefault="001159B2" w:rsidP="001159B2">
      <w:pPr>
        <w:rPr>
          <w:rFonts w:asciiTheme="minorHAnsi" w:hAnsiTheme="minorHAnsi" w:cs="Tahoma"/>
          <w:bCs/>
        </w:rPr>
      </w:pPr>
    </w:p>
    <w:p w14:paraId="4A42347D" w14:textId="77777777" w:rsidR="001159B2" w:rsidRDefault="001159B2" w:rsidP="001159B2">
      <w:pPr>
        <w:pStyle w:val="ListParagraph"/>
        <w:numPr>
          <w:ilvl w:val="0"/>
          <w:numId w:val="29"/>
        </w:numPr>
        <w:rPr>
          <w:rFonts w:asciiTheme="minorHAnsi" w:hAnsiTheme="minorHAnsi" w:cs="Tahoma"/>
          <w:bCs/>
        </w:rPr>
      </w:pPr>
      <w:r>
        <w:rPr>
          <w:rFonts w:asciiTheme="minorHAnsi" w:hAnsiTheme="minorHAnsi" w:cs="Tahoma"/>
          <w:bCs/>
        </w:rPr>
        <w:t>All Directors appointed on or after 1</w:t>
      </w:r>
      <w:r w:rsidRPr="00B87DB6">
        <w:rPr>
          <w:rFonts w:asciiTheme="minorHAnsi" w:hAnsiTheme="minorHAnsi" w:cs="Tahoma"/>
          <w:bCs/>
          <w:vertAlign w:val="superscript"/>
        </w:rPr>
        <w:t>st</w:t>
      </w:r>
      <w:r>
        <w:rPr>
          <w:rFonts w:asciiTheme="minorHAnsi" w:hAnsiTheme="minorHAnsi" w:cs="Tahoma"/>
          <w:bCs/>
        </w:rPr>
        <w:t xml:space="preserve"> May 2007 must have enhanced DBS checks as well as all other checks required by current regulations.</w:t>
      </w:r>
    </w:p>
    <w:p w14:paraId="68E48203" w14:textId="77777777" w:rsidR="001159B2" w:rsidRPr="00E736D2" w:rsidRDefault="001159B2" w:rsidP="001159B2">
      <w:pPr>
        <w:pStyle w:val="ListParagraph"/>
        <w:numPr>
          <w:ilvl w:val="0"/>
          <w:numId w:val="29"/>
        </w:numPr>
        <w:rPr>
          <w:rFonts w:asciiTheme="minorHAnsi" w:hAnsiTheme="minorHAnsi" w:cs="Tahoma"/>
          <w:bCs/>
        </w:rPr>
      </w:pPr>
      <w:r>
        <w:rPr>
          <w:rFonts w:asciiTheme="minorHAnsi" w:hAnsiTheme="minorHAnsi" w:cs="Tahoma"/>
          <w:bCs/>
        </w:rPr>
        <w:t xml:space="preserve">Whenever appointed, all Directors must be recorded on the single central register of appointments and all other checks as required by current regulations must be completed. </w:t>
      </w:r>
    </w:p>
    <w:p w14:paraId="1B29E6E3" w14:textId="77777777" w:rsidR="001159B2" w:rsidRDefault="001159B2" w:rsidP="001159B2">
      <w:pPr>
        <w:rPr>
          <w:rFonts w:ascii="Tahoma" w:hAnsi="Tahoma" w:cs="Tahoma"/>
        </w:rPr>
      </w:pPr>
    </w:p>
    <w:p w14:paraId="2660AD26" w14:textId="77777777" w:rsidR="005F0B73" w:rsidRDefault="005F0B73" w:rsidP="0054252D">
      <w:pPr>
        <w:jc w:val="center"/>
        <w:rPr>
          <w:rFonts w:ascii="Tahoma" w:hAnsi="Tahoma" w:cs="Tahoma"/>
        </w:rPr>
      </w:pPr>
    </w:p>
    <w:p w14:paraId="65DF5C66" w14:textId="77777777" w:rsidR="005F0B73" w:rsidRPr="0054252D" w:rsidRDefault="005F0B73" w:rsidP="0054252D">
      <w:pPr>
        <w:jc w:val="center"/>
        <w:rPr>
          <w:rFonts w:ascii="Tahoma" w:hAnsi="Tahoma" w:cs="Tahoma"/>
        </w:rPr>
      </w:pPr>
    </w:p>
    <w:sectPr w:rsidR="005F0B73" w:rsidRPr="0054252D" w:rsidSect="00A1609D">
      <w:headerReference w:type="even" r:id="rId13"/>
      <w:headerReference w:type="default" r:id="rId14"/>
      <w:footerReference w:type="even" r:id="rId15"/>
      <w:footerReference w:type="default" r:id="rId16"/>
      <w:headerReference w:type="first" r:id="rId17"/>
      <w:footerReference w:type="first" r:id="rId18"/>
      <w:pgSz w:w="12240" w:h="15840"/>
      <w:pgMar w:top="993" w:right="1800" w:bottom="993"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FA8FE" w14:textId="77777777" w:rsidR="00DB234C" w:rsidRDefault="00DB234C" w:rsidP="009C6DD4">
      <w:r>
        <w:separator/>
      </w:r>
    </w:p>
  </w:endnote>
  <w:endnote w:type="continuationSeparator" w:id="0">
    <w:p w14:paraId="51C87269" w14:textId="77777777" w:rsidR="00DB234C" w:rsidRDefault="00DB234C" w:rsidP="009C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C61E" w14:textId="77777777" w:rsidR="00766184" w:rsidRDefault="00766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300540"/>
      <w:docPartObj>
        <w:docPartGallery w:val="Page Numbers (Bottom of Page)"/>
        <w:docPartUnique/>
      </w:docPartObj>
    </w:sdtPr>
    <w:sdtEndPr>
      <w:rPr>
        <w:color w:val="808080" w:themeColor="background1" w:themeShade="80"/>
        <w:spacing w:val="60"/>
      </w:rPr>
    </w:sdtEndPr>
    <w:sdtContent>
      <w:p w14:paraId="14A597C0" w14:textId="77777777" w:rsidR="00766184" w:rsidRDefault="0076618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E6AD4" w:rsidRPr="006E6AD4">
          <w:rPr>
            <w:b/>
            <w:bCs/>
            <w:noProof/>
          </w:rPr>
          <w:t>5</w:t>
        </w:r>
        <w:r>
          <w:rPr>
            <w:b/>
            <w:bCs/>
            <w:noProof/>
          </w:rPr>
          <w:fldChar w:fldCharType="end"/>
        </w:r>
        <w:r>
          <w:rPr>
            <w:b/>
            <w:bCs/>
          </w:rPr>
          <w:t xml:space="preserve"> | </w:t>
        </w:r>
        <w:r>
          <w:rPr>
            <w:color w:val="808080" w:themeColor="background1" w:themeShade="80"/>
            <w:spacing w:val="60"/>
          </w:rPr>
          <w:t>Page</w:t>
        </w:r>
      </w:p>
    </w:sdtContent>
  </w:sdt>
  <w:p w14:paraId="2FBB59B2" w14:textId="77777777" w:rsidR="00766184" w:rsidRDefault="00766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D1FC" w14:textId="77777777" w:rsidR="00766184" w:rsidRDefault="00766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76A12" w14:textId="77777777" w:rsidR="00DB234C" w:rsidRDefault="00DB234C" w:rsidP="009C6DD4">
      <w:r>
        <w:separator/>
      </w:r>
    </w:p>
  </w:footnote>
  <w:footnote w:type="continuationSeparator" w:id="0">
    <w:p w14:paraId="7287DCAD" w14:textId="77777777" w:rsidR="00DB234C" w:rsidRDefault="00DB234C" w:rsidP="009C6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4AE2" w14:textId="77777777" w:rsidR="00766184" w:rsidRDefault="00766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03B5" w14:textId="77777777" w:rsidR="00766184" w:rsidRDefault="007661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B26F" w14:textId="77777777" w:rsidR="00766184" w:rsidRDefault="00766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132"/>
    <w:multiLevelType w:val="hybridMultilevel"/>
    <w:tmpl w:val="93883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04340"/>
    <w:multiLevelType w:val="hybridMultilevel"/>
    <w:tmpl w:val="787CAE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5F5A1B"/>
    <w:multiLevelType w:val="hybridMultilevel"/>
    <w:tmpl w:val="0EEA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13998"/>
    <w:multiLevelType w:val="hybridMultilevel"/>
    <w:tmpl w:val="721621AC"/>
    <w:lvl w:ilvl="0" w:tplc="276E2E0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606042"/>
    <w:multiLevelType w:val="hybridMultilevel"/>
    <w:tmpl w:val="0E24FCC4"/>
    <w:lvl w:ilvl="0" w:tplc="04090009">
      <w:start w:val="1"/>
      <w:numFmt w:val="bullet"/>
      <w:lvlText w:val=""/>
      <w:lvlJc w:val="left"/>
      <w:pPr>
        <w:tabs>
          <w:tab w:val="num" w:pos="1515"/>
        </w:tabs>
        <w:ind w:left="1515" w:hanging="360"/>
      </w:pPr>
      <w:rPr>
        <w:rFonts w:ascii="Wingdings" w:hAnsi="Wingdings" w:hint="default"/>
      </w:rPr>
    </w:lvl>
    <w:lvl w:ilvl="1" w:tplc="04090003" w:tentative="1">
      <w:start w:val="1"/>
      <w:numFmt w:val="bullet"/>
      <w:lvlText w:val="o"/>
      <w:lvlJc w:val="left"/>
      <w:pPr>
        <w:tabs>
          <w:tab w:val="num" w:pos="2235"/>
        </w:tabs>
        <w:ind w:left="2235" w:hanging="360"/>
      </w:pPr>
      <w:rPr>
        <w:rFonts w:ascii="Courier New" w:hAnsi="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5" w15:restartNumberingAfterBreak="0">
    <w:nsid w:val="1E20641B"/>
    <w:multiLevelType w:val="hybridMultilevel"/>
    <w:tmpl w:val="62B09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421274"/>
    <w:multiLevelType w:val="multilevel"/>
    <w:tmpl w:val="61E6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EA1470"/>
    <w:multiLevelType w:val="hybridMultilevel"/>
    <w:tmpl w:val="652481F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A250C"/>
    <w:multiLevelType w:val="hybridMultilevel"/>
    <w:tmpl w:val="E1785DA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943DE3"/>
    <w:multiLevelType w:val="hybridMultilevel"/>
    <w:tmpl w:val="E5A8047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B36CF5"/>
    <w:multiLevelType w:val="hybridMultilevel"/>
    <w:tmpl w:val="86CCDB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131CF"/>
    <w:multiLevelType w:val="hybridMultilevel"/>
    <w:tmpl w:val="44CA771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D497C"/>
    <w:multiLevelType w:val="hybridMultilevel"/>
    <w:tmpl w:val="9F46C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84B"/>
    <w:multiLevelType w:val="hybridMultilevel"/>
    <w:tmpl w:val="CFA68EF0"/>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51B1B39"/>
    <w:multiLevelType w:val="hybridMultilevel"/>
    <w:tmpl w:val="10EA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165C6"/>
    <w:multiLevelType w:val="hybridMultilevel"/>
    <w:tmpl w:val="6A7C6D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D03FC3"/>
    <w:multiLevelType w:val="hybridMultilevel"/>
    <w:tmpl w:val="F9A8662C"/>
    <w:lvl w:ilvl="0" w:tplc="EA30C6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10815AB"/>
    <w:multiLevelType w:val="hybridMultilevel"/>
    <w:tmpl w:val="3526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3769E"/>
    <w:multiLevelType w:val="hybridMultilevel"/>
    <w:tmpl w:val="F70E72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243EB"/>
    <w:multiLevelType w:val="hybridMultilevel"/>
    <w:tmpl w:val="928224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8928BC"/>
    <w:multiLevelType w:val="multilevel"/>
    <w:tmpl w:val="EF9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C53538"/>
    <w:multiLevelType w:val="hybridMultilevel"/>
    <w:tmpl w:val="D0B2D80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3D57DC"/>
    <w:multiLevelType w:val="hybridMultilevel"/>
    <w:tmpl w:val="9878B5D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1D27D1"/>
    <w:multiLevelType w:val="hybridMultilevel"/>
    <w:tmpl w:val="1BC22CA6"/>
    <w:lvl w:ilvl="0" w:tplc="51A0F7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405E3"/>
    <w:multiLevelType w:val="hybridMultilevel"/>
    <w:tmpl w:val="EC0AD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EA0EDA"/>
    <w:multiLevelType w:val="hybridMultilevel"/>
    <w:tmpl w:val="40A8F598"/>
    <w:lvl w:ilvl="0" w:tplc="DD127FD2">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ACA247E"/>
    <w:multiLevelType w:val="hybridMultilevel"/>
    <w:tmpl w:val="423C4D10"/>
    <w:lvl w:ilvl="0" w:tplc="04090009">
      <w:start w:val="1"/>
      <w:numFmt w:val="bullet"/>
      <w:lvlText w:val=""/>
      <w:lvlJc w:val="left"/>
      <w:pPr>
        <w:ind w:left="720" w:hanging="360"/>
      </w:pPr>
      <w:rPr>
        <w:rFonts w:ascii="Wingdings" w:hAnsi="Wingdings" w:hint="default"/>
      </w:rPr>
    </w:lvl>
    <w:lvl w:ilvl="1" w:tplc="F7EA6330">
      <w:numFmt w:val="bullet"/>
      <w:lvlText w:val=""/>
      <w:lvlJc w:val="left"/>
      <w:pPr>
        <w:ind w:left="1440" w:hanging="360"/>
      </w:pPr>
      <w:rPr>
        <w:rFonts w:ascii="Wingdings 2" w:eastAsia="Times New Roman" w:hAnsi="Wingdings 2"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48146B"/>
    <w:multiLevelType w:val="singleLevel"/>
    <w:tmpl w:val="113CA34E"/>
    <w:lvl w:ilvl="0">
      <w:start w:val="1"/>
      <w:numFmt w:val="bullet"/>
      <w:pStyle w:val="aLCPbulletlist"/>
      <w:lvlText w:val=""/>
      <w:lvlJc w:val="left"/>
      <w:pPr>
        <w:tabs>
          <w:tab w:val="num" w:pos="1040"/>
        </w:tabs>
        <w:ind w:left="1040" w:hanging="360"/>
      </w:pPr>
      <w:rPr>
        <w:rFonts w:ascii="Symbol" w:hAnsi="Symbol" w:hint="default"/>
      </w:rPr>
    </w:lvl>
  </w:abstractNum>
  <w:num w:numId="1" w16cid:durableId="145901493">
    <w:abstractNumId w:val="22"/>
  </w:num>
  <w:num w:numId="2" w16cid:durableId="1296763480">
    <w:abstractNumId w:val="11"/>
  </w:num>
  <w:num w:numId="3" w16cid:durableId="1726488399">
    <w:abstractNumId w:val="4"/>
  </w:num>
  <w:num w:numId="4" w16cid:durableId="1976174034">
    <w:abstractNumId w:val="21"/>
  </w:num>
  <w:num w:numId="5" w16cid:durableId="1697651956">
    <w:abstractNumId w:val="17"/>
  </w:num>
  <w:num w:numId="6" w16cid:durableId="233011712">
    <w:abstractNumId w:val="27"/>
  </w:num>
  <w:num w:numId="7" w16cid:durableId="1998149349">
    <w:abstractNumId w:val="20"/>
  </w:num>
  <w:num w:numId="8" w16cid:durableId="1864902714">
    <w:abstractNumId w:val="6"/>
  </w:num>
  <w:num w:numId="9" w16cid:durableId="1321302174">
    <w:abstractNumId w:val="0"/>
  </w:num>
  <w:num w:numId="10" w16cid:durableId="979653842">
    <w:abstractNumId w:val="12"/>
  </w:num>
  <w:num w:numId="11" w16cid:durableId="1601136095">
    <w:abstractNumId w:val="23"/>
  </w:num>
  <w:num w:numId="12" w16cid:durableId="1564216649">
    <w:abstractNumId w:val="1"/>
  </w:num>
  <w:num w:numId="13" w16cid:durableId="903367639">
    <w:abstractNumId w:val="15"/>
  </w:num>
  <w:num w:numId="14" w16cid:durableId="1295599603">
    <w:abstractNumId w:val="16"/>
  </w:num>
  <w:num w:numId="15" w16cid:durableId="1853379036">
    <w:abstractNumId w:val="3"/>
  </w:num>
  <w:num w:numId="16" w16cid:durableId="2110739594">
    <w:abstractNumId w:val="25"/>
  </w:num>
  <w:num w:numId="17" w16cid:durableId="567497200">
    <w:abstractNumId w:val="8"/>
  </w:num>
  <w:num w:numId="18" w16cid:durableId="2141872402">
    <w:abstractNumId w:val="7"/>
  </w:num>
  <w:num w:numId="19" w16cid:durableId="2108236609">
    <w:abstractNumId w:val="9"/>
  </w:num>
  <w:num w:numId="20" w16cid:durableId="1532494152">
    <w:abstractNumId w:val="19"/>
  </w:num>
  <w:num w:numId="21" w16cid:durableId="176700992">
    <w:abstractNumId w:val="18"/>
  </w:num>
  <w:num w:numId="22" w16cid:durableId="389503521">
    <w:abstractNumId w:val="26"/>
  </w:num>
  <w:num w:numId="23" w16cid:durableId="939066271">
    <w:abstractNumId w:val="10"/>
  </w:num>
  <w:num w:numId="24" w16cid:durableId="13800128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3008818">
    <w:abstractNumId w:val="5"/>
  </w:num>
  <w:num w:numId="26" w16cid:durableId="38207640">
    <w:abstractNumId w:val="13"/>
  </w:num>
  <w:num w:numId="27" w16cid:durableId="90129341">
    <w:abstractNumId w:val="24"/>
  </w:num>
  <w:num w:numId="28" w16cid:durableId="151533829">
    <w:abstractNumId w:val="14"/>
  </w:num>
  <w:num w:numId="29" w16cid:durableId="769937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E4D"/>
    <w:rsid w:val="00012823"/>
    <w:rsid w:val="001159B2"/>
    <w:rsid w:val="00141DD5"/>
    <w:rsid w:val="00151ED0"/>
    <w:rsid w:val="00175875"/>
    <w:rsid w:val="001760FD"/>
    <w:rsid w:val="0017667D"/>
    <w:rsid w:val="001B72CD"/>
    <w:rsid w:val="001B7843"/>
    <w:rsid w:val="002061B6"/>
    <w:rsid w:val="0022533D"/>
    <w:rsid w:val="00230F79"/>
    <w:rsid w:val="002835F0"/>
    <w:rsid w:val="002D5F4F"/>
    <w:rsid w:val="002E5359"/>
    <w:rsid w:val="00312AE7"/>
    <w:rsid w:val="003316EE"/>
    <w:rsid w:val="00355B5E"/>
    <w:rsid w:val="003A1D7F"/>
    <w:rsid w:val="003D7113"/>
    <w:rsid w:val="003F0504"/>
    <w:rsid w:val="004419A6"/>
    <w:rsid w:val="004658AE"/>
    <w:rsid w:val="004669E1"/>
    <w:rsid w:val="004866CC"/>
    <w:rsid w:val="004E65B5"/>
    <w:rsid w:val="004E7977"/>
    <w:rsid w:val="004F1DAB"/>
    <w:rsid w:val="004F6DF6"/>
    <w:rsid w:val="0054252D"/>
    <w:rsid w:val="00546394"/>
    <w:rsid w:val="005F0B73"/>
    <w:rsid w:val="00637667"/>
    <w:rsid w:val="00642C5E"/>
    <w:rsid w:val="00654E4D"/>
    <w:rsid w:val="006B5D3A"/>
    <w:rsid w:val="006C3166"/>
    <w:rsid w:val="006D0BF7"/>
    <w:rsid w:val="006E6AD4"/>
    <w:rsid w:val="007030B6"/>
    <w:rsid w:val="00741DBB"/>
    <w:rsid w:val="00747432"/>
    <w:rsid w:val="00766184"/>
    <w:rsid w:val="00812FEC"/>
    <w:rsid w:val="00855930"/>
    <w:rsid w:val="00866F78"/>
    <w:rsid w:val="00886241"/>
    <w:rsid w:val="008900E8"/>
    <w:rsid w:val="008A7B69"/>
    <w:rsid w:val="008E52B0"/>
    <w:rsid w:val="009532BB"/>
    <w:rsid w:val="00966DE2"/>
    <w:rsid w:val="00981B1C"/>
    <w:rsid w:val="00994BCD"/>
    <w:rsid w:val="009C6DD4"/>
    <w:rsid w:val="009D1C34"/>
    <w:rsid w:val="009F151E"/>
    <w:rsid w:val="00A1609D"/>
    <w:rsid w:val="00A45C81"/>
    <w:rsid w:val="00A620A4"/>
    <w:rsid w:val="00B6233C"/>
    <w:rsid w:val="00B85B34"/>
    <w:rsid w:val="00B87DB6"/>
    <w:rsid w:val="00B9512E"/>
    <w:rsid w:val="00BA35ED"/>
    <w:rsid w:val="00BB3B0A"/>
    <w:rsid w:val="00BD4151"/>
    <w:rsid w:val="00BF0409"/>
    <w:rsid w:val="00CA4C1B"/>
    <w:rsid w:val="00CA721C"/>
    <w:rsid w:val="00CD1774"/>
    <w:rsid w:val="00D278D4"/>
    <w:rsid w:val="00D50902"/>
    <w:rsid w:val="00D51DF4"/>
    <w:rsid w:val="00D71264"/>
    <w:rsid w:val="00D9633A"/>
    <w:rsid w:val="00DA71D8"/>
    <w:rsid w:val="00DB234C"/>
    <w:rsid w:val="00E21677"/>
    <w:rsid w:val="00E254CA"/>
    <w:rsid w:val="00E44232"/>
    <w:rsid w:val="00E61E74"/>
    <w:rsid w:val="00E736D2"/>
    <w:rsid w:val="00ED0E1F"/>
    <w:rsid w:val="00ED20D2"/>
    <w:rsid w:val="00F1254C"/>
    <w:rsid w:val="00F72A45"/>
    <w:rsid w:val="00F92A49"/>
    <w:rsid w:val="00F9656F"/>
    <w:rsid w:val="00FA08F6"/>
    <w:rsid w:val="00FB64E6"/>
    <w:rsid w:val="00FD5831"/>
    <w:rsid w:val="00FF0D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8EDFE"/>
  <w15:docId w15:val="{B89F1CE1-ADA3-4BEE-A952-A883B54F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3D"/>
    <w:rPr>
      <w:sz w:val="24"/>
      <w:szCs w:val="24"/>
      <w:lang w:val="en-GB"/>
    </w:rPr>
  </w:style>
  <w:style w:type="paragraph" w:styleId="Heading1">
    <w:name w:val="heading 1"/>
    <w:basedOn w:val="Normal"/>
    <w:next w:val="Normal"/>
    <w:link w:val="Heading1Char"/>
    <w:qFormat/>
    <w:rsid w:val="0022533D"/>
    <w:pPr>
      <w:keepNext/>
      <w:outlineLvl w:val="0"/>
    </w:pPr>
    <w:rPr>
      <w:rFonts w:ascii="Tahoma" w:hAnsi="Tahoma" w:cs="Tahom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22533D"/>
    <w:pPr>
      <w:ind w:left="360"/>
    </w:pPr>
    <w:rPr>
      <w:rFonts w:ascii="Tahoma" w:hAnsi="Tahoma" w:cs="Tahoma"/>
    </w:rPr>
  </w:style>
  <w:style w:type="paragraph" w:styleId="ListParagraph">
    <w:name w:val="List Paragraph"/>
    <w:basedOn w:val="Normal"/>
    <w:uiPriority w:val="34"/>
    <w:qFormat/>
    <w:rsid w:val="00966DE2"/>
    <w:pPr>
      <w:ind w:left="720"/>
      <w:contextualSpacing/>
    </w:pPr>
  </w:style>
  <w:style w:type="character" w:customStyle="1" w:styleId="aLCPboldbodytext">
    <w:name w:val="a LCP bold body text"/>
    <w:basedOn w:val="DefaultParagraphFont"/>
    <w:rsid w:val="00812FEC"/>
    <w:rPr>
      <w:rFonts w:ascii="Arial" w:hAnsi="Arial"/>
      <w:b/>
      <w:bCs/>
      <w:dstrike w:val="0"/>
      <w:sz w:val="22"/>
      <w:effect w:val="none"/>
      <w:vertAlign w:val="baseline"/>
    </w:rPr>
  </w:style>
  <w:style w:type="paragraph" w:customStyle="1" w:styleId="aLCPBodytext">
    <w:name w:val="a LCP Body text"/>
    <w:autoRedefine/>
    <w:rsid w:val="00812FEC"/>
    <w:pPr>
      <w:jc w:val="both"/>
    </w:pPr>
    <w:rPr>
      <w:rFonts w:ascii="Comic Sans MS" w:hAnsi="Comic Sans MS" w:cs="Arial"/>
      <w:sz w:val="22"/>
      <w:szCs w:val="22"/>
      <w:lang w:val="en-GB"/>
    </w:rPr>
  </w:style>
  <w:style w:type="paragraph" w:customStyle="1" w:styleId="aLCPbulletlist">
    <w:name w:val="a LCP bullet list"/>
    <w:basedOn w:val="aLCPBodytext"/>
    <w:autoRedefine/>
    <w:rsid w:val="00812FEC"/>
    <w:pPr>
      <w:numPr>
        <w:numId w:val="6"/>
      </w:numPr>
    </w:pPr>
    <w:rPr>
      <w:color w:val="000000"/>
    </w:rPr>
  </w:style>
  <w:style w:type="table" w:styleId="TableGrid">
    <w:name w:val="Table Grid"/>
    <w:basedOn w:val="TableNormal"/>
    <w:uiPriority w:val="59"/>
    <w:rsid w:val="00642C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1609D"/>
    <w:rPr>
      <w:rFonts w:ascii="Tahoma" w:hAnsi="Tahoma" w:cs="Tahoma"/>
      <w:sz w:val="16"/>
      <w:szCs w:val="16"/>
    </w:rPr>
  </w:style>
  <w:style w:type="character" w:customStyle="1" w:styleId="BalloonTextChar">
    <w:name w:val="Balloon Text Char"/>
    <w:basedOn w:val="DefaultParagraphFont"/>
    <w:link w:val="BalloonText"/>
    <w:uiPriority w:val="99"/>
    <w:semiHidden/>
    <w:rsid w:val="00A1609D"/>
    <w:rPr>
      <w:rFonts w:ascii="Tahoma" w:hAnsi="Tahoma" w:cs="Tahoma"/>
      <w:sz w:val="16"/>
      <w:szCs w:val="16"/>
      <w:lang w:val="en-GB"/>
    </w:rPr>
  </w:style>
  <w:style w:type="paragraph" w:styleId="NoSpacing">
    <w:name w:val="No Spacing"/>
    <w:link w:val="NoSpacingChar"/>
    <w:uiPriority w:val="1"/>
    <w:qFormat/>
    <w:rsid w:val="00A1609D"/>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A1609D"/>
    <w:rPr>
      <w:rFonts w:asciiTheme="minorHAnsi" w:eastAsiaTheme="minorEastAsia" w:hAnsiTheme="minorHAnsi" w:cstheme="minorBidi"/>
      <w:sz w:val="22"/>
      <w:szCs w:val="22"/>
      <w:lang w:eastAsia="ja-JP"/>
    </w:rPr>
  </w:style>
  <w:style w:type="paragraph" w:styleId="Header">
    <w:name w:val="header"/>
    <w:basedOn w:val="Normal"/>
    <w:link w:val="HeaderChar"/>
    <w:uiPriority w:val="99"/>
    <w:unhideWhenUsed/>
    <w:rsid w:val="009C6DD4"/>
    <w:pPr>
      <w:tabs>
        <w:tab w:val="center" w:pos="4513"/>
        <w:tab w:val="right" w:pos="9026"/>
      </w:tabs>
    </w:pPr>
  </w:style>
  <w:style w:type="character" w:customStyle="1" w:styleId="HeaderChar">
    <w:name w:val="Header Char"/>
    <w:basedOn w:val="DefaultParagraphFont"/>
    <w:link w:val="Header"/>
    <w:uiPriority w:val="99"/>
    <w:rsid w:val="009C6DD4"/>
    <w:rPr>
      <w:sz w:val="24"/>
      <w:szCs w:val="24"/>
      <w:lang w:val="en-GB"/>
    </w:rPr>
  </w:style>
  <w:style w:type="paragraph" w:styleId="Footer">
    <w:name w:val="footer"/>
    <w:basedOn w:val="Normal"/>
    <w:link w:val="FooterChar"/>
    <w:uiPriority w:val="99"/>
    <w:unhideWhenUsed/>
    <w:rsid w:val="009C6DD4"/>
    <w:pPr>
      <w:tabs>
        <w:tab w:val="center" w:pos="4513"/>
        <w:tab w:val="right" w:pos="9026"/>
      </w:tabs>
    </w:pPr>
  </w:style>
  <w:style w:type="character" w:customStyle="1" w:styleId="FooterChar">
    <w:name w:val="Footer Char"/>
    <w:basedOn w:val="DefaultParagraphFont"/>
    <w:link w:val="Footer"/>
    <w:uiPriority w:val="99"/>
    <w:rsid w:val="009C6DD4"/>
    <w:rPr>
      <w:sz w:val="24"/>
      <w:szCs w:val="24"/>
      <w:lang w:val="en-GB"/>
    </w:rPr>
  </w:style>
  <w:style w:type="paragraph" w:customStyle="1" w:styleId="Default">
    <w:name w:val="Default"/>
    <w:rsid w:val="0054252D"/>
    <w:pPr>
      <w:autoSpaceDE w:val="0"/>
      <w:autoSpaceDN w:val="0"/>
      <w:adjustRightInd w:val="0"/>
    </w:pPr>
    <w:rPr>
      <w:rFonts w:ascii="Comic Sans MS" w:hAnsi="Comic Sans MS" w:cs="Comic Sans MS"/>
      <w:color w:val="000000"/>
      <w:sz w:val="24"/>
      <w:szCs w:val="24"/>
      <w:lang w:val="en-GB"/>
    </w:rPr>
  </w:style>
  <w:style w:type="character" w:customStyle="1" w:styleId="Heading1Char">
    <w:name w:val="Heading 1 Char"/>
    <w:basedOn w:val="DefaultParagraphFont"/>
    <w:link w:val="Heading1"/>
    <w:rsid w:val="008A7B69"/>
    <w:rPr>
      <w:rFonts w:ascii="Tahoma" w:hAnsi="Tahoma" w:cs="Tahoma"/>
      <w:b/>
      <w:bCs/>
      <w:sz w:val="24"/>
      <w:szCs w:val="24"/>
      <w:u w:val="single"/>
      <w:lang w:val="en-GB"/>
    </w:rPr>
  </w:style>
  <w:style w:type="character" w:styleId="Hyperlink">
    <w:name w:val="Hyperlink"/>
    <w:basedOn w:val="DefaultParagraphFont"/>
    <w:uiPriority w:val="99"/>
    <w:semiHidden/>
    <w:unhideWhenUsed/>
    <w:rsid w:val="00A45C81"/>
    <w:rPr>
      <w:strike w:val="0"/>
      <w:dstrike w:val="0"/>
      <w:color w:val="3C73AA"/>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22819">
      <w:bodyDiv w:val="1"/>
      <w:marLeft w:val="0"/>
      <w:marRight w:val="0"/>
      <w:marTop w:val="0"/>
      <w:marBottom w:val="0"/>
      <w:divBdr>
        <w:top w:val="none" w:sz="0" w:space="0" w:color="auto"/>
        <w:left w:val="none" w:sz="0" w:space="0" w:color="auto"/>
        <w:bottom w:val="none" w:sz="0" w:space="0" w:color="auto"/>
        <w:right w:val="none" w:sz="0" w:space="0" w:color="auto"/>
      </w:divBdr>
    </w:div>
    <w:div w:id="1478885574">
      <w:bodyDiv w:val="1"/>
      <w:marLeft w:val="0"/>
      <w:marRight w:val="0"/>
      <w:marTop w:val="0"/>
      <w:marBottom w:val="0"/>
      <w:divBdr>
        <w:top w:val="none" w:sz="0" w:space="0" w:color="auto"/>
        <w:left w:val="none" w:sz="0" w:space="0" w:color="auto"/>
        <w:bottom w:val="none" w:sz="0" w:space="0" w:color="auto"/>
        <w:right w:val="none" w:sz="0" w:space="0" w:color="auto"/>
      </w:divBdr>
    </w:div>
    <w:div w:id="1697537472">
      <w:bodyDiv w:val="1"/>
      <w:marLeft w:val="0"/>
      <w:marRight w:val="0"/>
      <w:marTop w:val="0"/>
      <w:marBottom w:val="0"/>
      <w:divBdr>
        <w:top w:val="none" w:sz="0" w:space="0" w:color="auto"/>
        <w:left w:val="none" w:sz="0" w:space="0" w:color="auto"/>
        <w:bottom w:val="none" w:sz="0" w:space="0" w:color="auto"/>
        <w:right w:val="none" w:sz="0" w:space="0" w:color="auto"/>
      </w:divBdr>
      <w:divsChild>
        <w:div w:id="1079249470">
          <w:marLeft w:val="0"/>
          <w:marRight w:val="0"/>
          <w:marTop w:val="0"/>
          <w:marBottom w:val="0"/>
          <w:divBdr>
            <w:top w:val="none" w:sz="0" w:space="0" w:color="auto"/>
            <w:left w:val="none" w:sz="0" w:space="0" w:color="auto"/>
            <w:bottom w:val="none" w:sz="0" w:space="0" w:color="auto"/>
            <w:right w:val="none" w:sz="0" w:space="0" w:color="auto"/>
          </w:divBdr>
          <w:divsChild>
            <w:div w:id="2074816923">
              <w:marLeft w:val="0"/>
              <w:marRight w:val="0"/>
              <w:marTop w:val="0"/>
              <w:marBottom w:val="0"/>
              <w:divBdr>
                <w:top w:val="none" w:sz="0" w:space="0" w:color="auto"/>
                <w:left w:val="none" w:sz="0" w:space="0" w:color="auto"/>
                <w:bottom w:val="none" w:sz="0" w:space="0" w:color="auto"/>
                <w:right w:val="none" w:sz="0" w:space="0" w:color="auto"/>
              </w:divBdr>
            </w:div>
            <w:div w:id="431046413">
              <w:marLeft w:val="0"/>
              <w:marRight w:val="0"/>
              <w:marTop w:val="0"/>
              <w:marBottom w:val="0"/>
              <w:divBdr>
                <w:top w:val="none" w:sz="0" w:space="0" w:color="auto"/>
                <w:left w:val="none" w:sz="0" w:space="0" w:color="auto"/>
                <w:bottom w:val="none" w:sz="0" w:space="0" w:color="auto"/>
                <w:right w:val="none" w:sz="0" w:space="0" w:color="auto"/>
              </w:divBdr>
            </w:div>
            <w:div w:id="2023967276">
              <w:marLeft w:val="0"/>
              <w:marRight w:val="0"/>
              <w:marTop w:val="0"/>
              <w:marBottom w:val="0"/>
              <w:divBdr>
                <w:top w:val="none" w:sz="0" w:space="0" w:color="auto"/>
                <w:left w:val="none" w:sz="0" w:space="0" w:color="auto"/>
                <w:bottom w:val="none" w:sz="0" w:space="0" w:color="auto"/>
                <w:right w:val="none" w:sz="0" w:space="0" w:color="auto"/>
              </w:divBdr>
            </w:div>
            <w:div w:id="384373767">
              <w:marLeft w:val="0"/>
              <w:marRight w:val="0"/>
              <w:marTop w:val="0"/>
              <w:marBottom w:val="0"/>
              <w:divBdr>
                <w:top w:val="none" w:sz="0" w:space="0" w:color="auto"/>
                <w:left w:val="none" w:sz="0" w:space="0" w:color="auto"/>
                <w:bottom w:val="none" w:sz="0" w:space="0" w:color="auto"/>
                <w:right w:val="none" w:sz="0" w:space="0" w:color="auto"/>
              </w:divBdr>
            </w:div>
            <w:div w:id="1740906419">
              <w:marLeft w:val="0"/>
              <w:marRight w:val="0"/>
              <w:marTop w:val="0"/>
              <w:marBottom w:val="0"/>
              <w:divBdr>
                <w:top w:val="none" w:sz="0" w:space="0" w:color="auto"/>
                <w:left w:val="none" w:sz="0" w:space="0" w:color="auto"/>
                <w:bottom w:val="none" w:sz="0" w:space="0" w:color="auto"/>
                <w:right w:val="none" w:sz="0" w:space="0" w:color="auto"/>
              </w:divBdr>
            </w:div>
            <w:div w:id="635988278">
              <w:marLeft w:val="0"/>
              <w:marRight w:val="0"/>
              <w:marTop w:val="0"/>
              <w:marBottom w:val="0"/>
              <w:divBdr>
                <w:top w:val="none" w:sz="0" w:space="0" w:color="auto"/>
                <w:left w:val="none" w:sz="0" w:space="0" w:color="auto"/>
                <w:bottom w:val="none" w:sz="0" w:space="0" w:color="auto"/>
                <w:right w:val="none" w:sz="0" w:space="0" w:color="auto"/>
              </w:divBdr>
            </w:div>
            <w:div w:id="1984575411">
              <w:marLeft w:val="0"/>
              <w:marRight w:val="0"/>
              <w:marTop w:val="0"/>
              <w:marBottom w:val="0"/>
              <w:divBdr>
                <w:top w:val="none" w:sz="0" w:space="0" w:color="auto"/>
                <w:left w:val="none" w:sz="0" w:space="0" w:color="auto"/>
                <w:bottom w:val="none" w:sz="0" w:space="0" w:color="auto"/>
                <w:right w:val="none" w:sz="0" w:space="0" w:color="auto"/>
              </w:divBdr>
            </w:div>
            <w:div w:id="1776055355">
              <w:marLeft w:val="0"/>
              <w:marRight w:val="0"/>
              <w:marTop w:val="0"/>
              <w:marBottom w:val="0"/>
              <w:divBdr>
                <w:top w:val="none" w:sz="0" w:space="0" w:color="auto"/>
                <w:left w:val="none" w:sz="0" w:space="0" w:color="auto"/>
                <w:bottom w:val="none" w:sz="0" w:space="0" w:color="auto"/>
                <w:right w:val="none" w:sz="0" w:space="0" w:color="auto"/>
              </w:divBdr>
            </w:div>
            <w:div w:id="1878079234">
              <w:marLeft w:val="0"/>
              <w:marRight w:val="0"/>
              <w:marTop w:val="0"/>
              <w:marBottom w:val="0"/>
              <w:divBdr>
                <w:top w:val="none" w:sz="0" w:space="0" w:color="auto"/>
                <w:left w:val="none" w:sz="0" w:space="0" w:color="auto"/>
                <w:bottom w:val="none" w:sz="0" w:space="0" w:color="auto"/>
                <w:right w:val="none" w:sz="0" w:space="0" w:color="auto"/>
              </w:divBdr>
            </w:div>
            <w:div w:id="16257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mtrk.net/JAQ-5JK9M-2QS17X-33FXAB-0/c.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966E006A8499488B06803ECC5D5277" ma:contentTypeVersion="13" ma:contentTypeDescription="Create a new document." ma:contentTypeScope="" ma:versionID="ba6c5c165a2d888a7aef705abcafa6fe">
  <xsd:schema xmlns:xsd="http://www.w3.org/2001/XMLSchema" xmlns:xs="http://www.w3.org/2001/XMLSchema" xmlns:p="http://schemas.microsoft.com/office/2006/metadata/properties" xmlns:ns2="2411a890-448c-4a55-9e48-a835cc13b19c" xmlns:ns3="28599333-2225-4652-a047-8f818a5df6ab" targetNamespace="http://schemas.microsoft.com/office/2006/metadata/properties" ma:root="true" ma:fieldsID="c984b9210a88cfa702fdd9a3d0df45cc" ns2:_="" ns3:_="">
    <xsd:import namespace="2411a890-448c-4a55-9e48-a835cc13b19c"/>
    <xsd:import namespace="28599333-2225-4652-a047-8f818a5df6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1a890-448c-4a55-9e48-a835cc13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63fd53-9ec1-490c-a484-d8a53e9ecb06"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99333-2225-4652-a047-8f818a5df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8cd45b-db98-4124-bd68-dd06a83f9e52}" ma:internalName="TaxCatchAll" ma:showField="CatchAllData" ma:web="28599333-2225-4652-a047-8f818a5df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8599333-2225-4652-a047-8f818a5df6ab" xsi:nil="true"/>
    <lcf76f155ced4ddcb4097134ff3c332f xmlns="2411a890-448c-4a55-9e48-a835cc13b1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3D5C2F-E2FE-4C5F-86F7-EF7E6CB4D0D0}">
  <ds:schemaRefs>
    <ds:schemaRef ds:uri="http://schemas.microsoft.com/sharepoint/v3/contenttype/forms"/>
  </ds:schemaRefs>
</ds:datastoreItem>
</file>

<file path=customXml/itemProps3.xml><?xml version="1.0" encoding="utf-8"?>
<ds:datastoreItem xmlns:ds="http://schemas.openxmlformats.org/officeDocument/2006/customXml" ds:itemID="{72B640FF-84F7-4F26-B127-0AC372E0C50E}"/>
</file>

<file path=customXml/itemProps4.xml><?xml version="1.0" encoding="utf-8"?>
<ds:datastoreItem xmlns:ds="http://schemas.openxmlformats.org/officeDocument/2006/customXml" ds:itemID="{EFCBF4F3-FE96-4548-8746-A64457A91C2A}">
  <ds:schemaRefs>
    <ds:schemaRef ds:uri="http://schemas.microsoft.com/office/2006/metadata/properties"/>
    <ds:schemaRef ds:uri="http://schemas.microsoft.com/office/infopath/2007/PartnerControls"/>
    <ds:schemaRef ds:uri="28599333-2225-4652-a047-8f818a5df6ab"/>
    <ds:schemaRef ds:uri="2411a890-448c-4a55-9e48-a835cc13b1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2664</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Clarendon Cottage     Preparatory School</vt:lpstr>
    </vt:vector>
  </TitlesOfParts>
  <Company>Thematic Teaching Policy</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Clarendon Cottage     Preparatory School</dc:title>
  <dc:subject>Safer Recruitment Policy</dc:subject>
  <dc:creator>Mrs Howard</dc:creator>
  <cp:lastModifiedBy>Miss E Bagnall</cp:lastModifiedBy>
  <cp:revision>3</cp:revision>
  <cp:lastPrinted>2016-01-25T09:44:00Z</cp:lastPrinted>
  <dcterms:created xsi:type="dcterms:W3CDTF">2026-06-08T22:05:00Z</dcterms:created>
  <dcterms:modified xsi:type="dcterms:W3CDTF">2026-06-08T22:05:00Z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0x01010065966E006A8499488B06803ECC5D5277</vt:lpwstr>
  </property>
  <property fmtid="{D5CDD505-2E9C-101B-9397-08002B2CF9AE}" pid="3" name="Order">
    <vt:r8>1744400</vt:r8>
  </property>
  <property fmtid="{D5CDD505-2E9C-101B-9397-08002B2CF9AE}" pid="4" name="MediaServiceImageTags">
    <vt:lpwstr/>
  </property>
</Properties>
</file>